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54" w:rsidRDefault="00731F54" w:rsidP="000A606F">
      <w:pPr>
        <w:rPr>
          <w:rFonts w:ascii="Times New Roman" w:hAnsi="Times New Roman" w:cs="Times New Roman"/>
          <w:b/>
          <w:sz w:val="28"/>
          <w:szCs w:val="28"/>
        </w:rPr>
      </w:pPr>
    </w:p>
    <w:p w:rsidR="00650816" w:rsidRPr="000A606F" w:rsidRDefault="00650816" w:rsidP="000A60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06F">
        <w:rPr>
          <w:rFonts w:ascii="Times New Roman" w:hAnsi="Times New Roman" w:cs="Times New Roman"/>
          <w:b/>
          <w:sz w:val="36"/>
          <w:szCs w:val="36"/>
        </w:rPr>
        <w:t>Диагностика развития восприятия и внимания детей дошкольного возраста.</w:t>
      </w:r>
    </w:p>
    <w:p w:rsidR="00731F54" w:rsidRPr="00731F54" w:rsidRDefault="00731F54" w:rsidP="00731F5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731F54">
        <w:rPr>
          <w:rFonts w:ascii="Times New Roman" w:hAnsi="Times New Roman" w:cs="Times New Roman"/>
          <w:b/>
          <w:sz w:val="32"/>
          <w:szCs w:val="32"/>
        </w:rPr>
        <w:t>етодики диагностики уровня развития восприятия</w:t>
      </w:r>
    </w:p>
    <w:p w:rsidR="00C76C49" w:rsidRDefault="00C76C49" w:rsidP="00731F54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28"/>
          <w:szCs w:val="28"/>
        </w:rPr>
      </w:pPr>
      <w:r w:rsidRPr="00C76C49">
        <w:rPr>
          <w:b/>
          <w:color w:val="222222"/>
          <w:sz w:val="28"/>
          <w:szCs w:val="28"/>
        </w:rPr>
        <w:t>Методика «Кружки»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Цель:</w:t>
      </w:r>
      <w:r w:rsidRPr="00C76C49">
        <w:rPr>
          <w:color w:val="222222"/>
          <w:sz w:val="28"/>
          <w:szCs w:val="28"/>
        </w:rPr>
        <w:t> выявление особенностей восприятия отношений предметов по величине </w:t>
      </w:r>
      <w:r w:rsidRPr="00C76C49">
        <w:rPr>
          <w:rStyle w:val="a4"/>
          <w:color w:val="222222"/>
          <w:sz w:val="28"/>
          <w:szCs w:val="28"/>
        </w:rPr>
        <w:t>детьми 3-х лет.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 xml:space="preserve">Материалы и </w:t>
      </w:r>
      <w:proofErr w:type="spellStart"/>
      <w:r w:rsidRPr="00C76C49">
        <w:rPr>
          <w:rStyle w:val="a4"/>
          <w:color w:val="222222"/>
          <w:sz w:val="28"/>
          <w:szCs w:val="28"/>
        </w:rPr>
        <w:t>оборудование</w:t>
      </w:r>
      <w:proofErr w:type="gramStart"/>
      <w:r w:rsidRPr="00C76C49">
        <w:rPr>
          <w:rStyle w:val="a4"/>
          <w:color w:val="222222"/>
          <w:sz w:val="28"/>
          <w:szCs w:val="28"/>
        </w:rPr>
        <w:t>:</w:t>
      </w:r>
      <w:r w:rsidRPr="00C76C49">
        <w:rPr>
          <w:color w:val="222222"/>
          <w:sz w:val="28"/>
          <w:szCs w:val="28"/>
        </w:rPr>
        <w:t>т</w:t>
      </w:r>
      <w:proofErr w:type="gramEnd"/>
      <w:r w:rsidRPr="00C76C49">
        <w:rPr>
          <w:color w:val="222222"/>
          <w:sz w:val="28"/>
          <w:szCs w:val="28"/>
        </w:rPr>
        <w:t>ри</w:t>
      </w:r>
      <w:proofErr w:type="spellEnd"/>
      <w:r w:rsidRPr="00C76C49">
        <w:rPr>
          <w:color w:val="222222"/>
          <w:sz w:val="28"/>
          <w:szCs w:val="28"/>
        </w:rPr>
        <w:t xml:space="preserve"> кружка одного цвета, но разной величины.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Процедура обследования.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i/>
          <w:iCs/>
          <w:color w:val="222222"/>
          <w:sz w:val="28"/>
          <w:szCs w:val="28"/>
        </w:rPr>
        <w:t>Инструкция:</w:t>
      </w:r>
      <w:r w:rsidRPr="00C76C49">
        <w:rPr>
          <w:color w:val="222222"/>
          <w:sz w:val="28"/>
          <w:szCs w:val="28"/>
        </w:rPr>
        <w:t> Ребенку предлагают три кружка одного цвета, но разной величины и просят выбрать «самый большой» или «самый маленький» кружок и назвать его («большой», «маленький»).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Обработка и анализ результатов.</w:t>
      </w:r>
    </w:p>
    <w:p w:rsid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color w:val="222222"/>
          <w:sz w:val="28"/>
          <w:szCs w:val="28"/>
        </w:rPr>
        <w:t>Самостоятельное выполнение задания будет удовлетворительным для ребенка трех лет.</w:t>
      </w:r>
    </w:p>
    <w:p w:rsid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jc w:val="center"/>
        <w:rPr>
          <w:b/>
          <w:color w:val="222222"/>
          <w:sz w:val="28"/>
          <w:szCs w:val="28"/>
        </w:rPr>
      </w:pPr>
      <w:r w:rsidRPr="00C76C49">
        <w:rPr>
          <w:b/>
          <w:color w:val="222222"/>
          <w:sz w:val="28"/>
          <w:szCs w:val="28"/>
        </w:rPr>
        <w:t>Методика «Фигурки»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Цель</w:t>
      </w:r>
      <w:r w:rsidRPr="00C76C49">
        <w:rPr>
          <w:i/>
          <w:iCs/>
          <w:color w:val="222222"/>
          <w:sz w:val="28"/>
          <w:szCs w:val="28"/>
        </w:rPr>
        <w:t>:</w:t>
      </w:r>
      <w:r w:rsidRPr="00C76C49">
        <w:rPr>
          <w:color w:val="222222"/>
          <w:sz w:val="28"/>
          <w:szCs w:val="28"/>
        </w:rPr>
        <w:t> выявление особенностей восприятия формы предмета </w:t>
      </w:r>
      <w:r w:rsidRPr="00C76C49">
        <w:rPr>
          <w:rStyle w:val="a4"/>
          <w:color w:val="222222"/>
          <w:sz w:val="28"/>
          <w:szCs w:val="28"/>
        </w:rPr>
        <w:t>детьми трех лет.</w:t>
      </w:r>
    </w:p>
    <w:p w:rsidR="00C76C49" w:rsidRP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Оборудование и материалы:</w:t>
      </w:r>
      <w:r w:rsidRPr="00C76C49">
        <w:rPr>
          <w:color w:val="222222"/>
          <w:sz w:val="28"/>
          <w:szCs w:val="28"/>
        </w:rPr>
        <w:t> два набора картонных геометрических фигур одинакового цвета – круг, квадрат, овал, треугольник, прямоугольник.</w:t>
      </w:r>
    </w:p>
    <w:p w:rsid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rStyle w:val="a4"/>
          <w:color w:val="222222"/>
          <w:sz w:val="28"/>
          <w:szCs w:val="28"/>
        </w:rPr>
        <w:t>Процедура обследования:</w:t>
      </w:r>
    </w:p>
    <w:p w:rsid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C76C49">
        <w:rPr>
          <w:i/>
          <w:iCs/>
          <w:color w:val="222222"/>
          <w:sz w:val="28"/>
          <w:szCs w:val="28"/>
        </w:rPr>
        <w:t>Инструкция</w:t>
      </w:r>
      <w:r w:rsidRPr="00C76C49">
        <w:rPr>
          <w:color w:val="222222"/>
          <w:sz w:val="28"/>
          <w:szCs w:val="28"/>
        </w:rPr>
        <w:t>: Перед ребенком выкладывают две любые из пяти фигур. Затем предлагают еще одну из своего набора и просят выбрать из своей пары ту, которая такая же, как образец. Например, перед ребенком выкладывают круг и квадрат из первого набора, а затем – квадрат из второго набора и т.д. и т.д.</w:t>
      </w:r>
    </w:p>
    <w:p w:rsidR="00941F06" w:rsidRPr="00941F06" w:rsidRDefault="00941F06" w:rsidP="00941F06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32"/>
          <w:szCs w:val="32"/>
        </w:rPr>
      </w:pPr>
      <w:proofErr w:type="spellStart"/>
      <w:r w:rsidRPr="00941F06">
        <w:rPr>
          <w:b/>
          <w:color w:val="222222"/>
          <w:sz w:val="32"/>
          <w:szCs w:val="32"/>
        </w:rPr>
        <w:lastRenderedPageBreak/>
        <w:t>Медодики</w:t>
      </w:r>
      <w:proofErr w:type="spellEnd"/>
      <w:r w:rsidRPr="00941F06">
        <w:rPr>
          <w:b/>
          <w:color w:val="222222"/>
          <w:sz w:val="32"/>
          <w:szCs w:val="32"/>
        </w:rPr>
        <w:t xml:space="preserve"> для диагностики внимания у детей младшей группы</w:t>
      </w:r>
    </w:p>
    <w:p w:rsidR="00941F06" w:rsidRPr="00731F54" w:rsidRDefault="00941F06" w:rsidP="00731F5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</w:t>
      </w:r>
      <w:r w:rsidR="00650816">
        <w:rPr>
          <w:b/>
          <w:color w:val="222222"/>
          <w:sz w:val="28"/>
          <w:szCs w:val="28"/>
        </w:rPr>
        <w:t>Копирование точек</w:t>
      </w:r>
      <w:r w:rsidRPr="00731F54">
        <w:rPr>
          <w:b/>
          <w:color w:val="222222"/>
          <w:sz w:val="28"/>
          <w:szCs w:val="28"/>
        </w:rPr>
        <w:t xml:space="preserve"> (модификация теста Керна-</w:t>
      </w:r>
      <w:proofErr w:type="spellStart"/>
      <w:r w:rsidRPr="00731F54">
        <w:rPr>
          <w:b/>
          <w:color w:val="222222"/>
          <w:sz w:val="28"/>
          <w:szCs w:val="28"/>
        </w:rPr>
        <w:t>Йирасека</w:t>
      </w:r>
      <w:proofErr w:type="spellEnd"/>
      <w:r w:rsidRPr="00731F54">
        <w:rPr>
          <w:b/>
          <w:color w:val="222222"/>
          <w:sz w:val="28"/>
          <w:szCs w:val="28"/>
        </w:rPr>
        <w:t>)</w:t>
      </w:r>
    </w:p>
    <w:p w:rsidR="00941F06" w:rsidRDefault="00941F06" w:rsidP="00941F0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Цель</w:t>
      </w:r>
      <w:r w:rsidRPr="00941F06">
        <w:rPr>
          <w:color w:val="222222"/>
          <w:sz w:val="28"/>
          <w:szCs w:val="28"/>
        </w:rPr>
        <w:t>: Методика направлена на исследование произвольного внимания с опорой на внешние знаковые средства.</w:t>
      </w:r>
    </w:p>
    <w:p w:rsidR="00941F06" w:rsidRPr="00941F06" w:rsidRDefault="00941F06" w:rsidP="00941F0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Материал:</w:t>
      </w:r>
      <w:r w:rsidRPr="00941F06">
        <w:rPr>
          <w:color w:val="222222"/>
          <w:sz w:val="28"/>
          <w:szCs w:val="28"/>
        </w:rPr>
        <w:t xml:space="preserve"> Приготовить три карточки с образцами рисунка, изображенного точками.</w:t>
      </w:r>
    </w:p>
    <w:p w:rsidR="00941F06" w:rsidRDefault="00941F06" w:rsidP="00941F0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Задание:</w:t>
      </w:r>
      <w:r w:rsidRPr="00941F06">
        <w:rPr>
          <w:color w:val="222222"/>
          <w:sz w:val="28"/>
          <w:szCs w:val="28"/>
        </w:rPr>
        <w:t xml:space="preserve"> Поочередно предложите три карточки с образцами рисунка, изображенного точками. Рисунки-образцы дают в порядке усложнения. Результаты оценивают по следующим параметрам: количество правильно выполненных рисунков, степень отклонения от образца по количеству точек, совпадающих с рисунком, расстояний между ними, соблюдение пропорций вертикальных и горизонтальных линий</w:t>
      </w:r>
      <w:r>
        <w:rPr>
          <w:color w:val="222222"/>
          <w:sz w:val="28"/>
          <w:szCs w:val="28"/>
        </w:rPr>
        <w:t>.</w:t>
      </w:r>
    </w:p>
    <w:p w:rsid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Примечание:</w:t>
      </w:r>
    </w:p>
    <w:p w:rsidR="00941F06" w:rsidRP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Высокий уровень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– все рисунки скопированы правильно, имеются небольшие отклонения в пропорциях, расстояниях между точками.</w:t>
      </w:r>
    </w:p>
    <w:p w:rsidR="00941F06" w:rsidRP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Средний уровень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– рисунки изображены правильно, но искажены расстояния между точками и пропорции более чем в два раза, несовпадение с рисунком количества точек.</w:t>
      </w:r>
    </w:p>
    <w:p w:rsidR="00941F06" w:rsidRP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Низкий уровень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– часть рисунков искажены, значительно нарушены не только пропорции, расстояния и количество точек, но и направления линий.</w:t>
      </w: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  <w:r w:rsidRPr="00941F06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РИСУНКИ-ОБРАЗЦЫ:</w:t>
      </w: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894E17" w:rsidRPr="00941F06" w:rsidRDefault="00894E17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tbl>
      <w:tblPr>
        <w:tblW w:w="84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  <w:gridCol w:w="2980"/>
        <w:gridCol w:w="2980"/>
        <w:gridCol w:w="168"/>
        <w:gridCol w:w="2980"/>
        <w:gridCol w:w="183"/>
      </w:tblGrid>
      <w:tr w:rsidR="00941F06" w:rsidRPr="00941F06" w:rsidTr="00731F54">
        <w:trPr>
          <w:trHeight w:val="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941F06" w:rsidRPr="00941F06" w:rsidTr="00731F54">
        <w:trPr>
          <w:trHeight w:val="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0CF55CA" wp14:editId="3D1B0CF6">
                  <wp:extent cx="2000250" cy="2000250"/>
                  <wp:effectExtent l="0" t="0" r="0" b="0"/>
                  <wp:docPr id="1" name="Рисунок 1" descr="https://konspekta.net/infopediasu/baza16/4498800765973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infopediasu/baza16/4498800765973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1CD0665" wp14:editId="417B200A">
                  <wp:extent cx="2000250" cy="2000250"/>
                  <wp:effectExtent l="0" t="0" r="0" b="0"/>
                  <wp:docPr id="2" name="Рисунок 2" descr="https://konspekta.net/infopediasu/baza16/4498800765973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infopediasu/baza16/4498800765973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F06" w:rsidRPr="00941F06" w:rsidTr="00731F54">
        <w:trPr>
          <w:trHeight w:val="49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A29E876" wp14:editId="34C7DDE5">
                  <wp:extent cx="2000250" cy="2000250"/>
                  <wp:effectExtent l="0" t="0" r="0" b="0"/>
                  <wp:docPr id="3" name="Рисунок 3" descr="https://konspekta.net/infopediasu/baza16/4498800765973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onspekta.net/infopediasu/baza16/4498800765973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F06" w:rsidRPr="00941F06" w:rsidTr="00731F54">
        <w:trPr>
          <w:trHeight w:val="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1F06" w:rsidRDefault="00941F06" w:rsidP="00941F0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</w:p>
    <w:p w:rsidR="00941F06" w:rsidRPr="00650816" w:rsidRDefault="00650816" w:rsidP="00941F06">
      <w:pPr>
        <w:pStyle w:val="a3"/>
        <w:shd w:val="clear" w:color="auto" w:fill="FEFEFE"/>
        <w:spacing w:before="300" w:after="300"/>
        <w:ind w:right="900"/>
        <w:jc w:val="center"/>
        <w:rPr>
          <w:b/>
          <w:color w:val="222222"/>
          <w:sz w:val="28"/>
          <w:szCs w:val="28"/>
        </w:rPr>
      </w:pPr>
      <w:r w:rsidRPr="00650816">
        <w:rPr>
          <w:b/>
          <w:color w:val="222222"/>
          <w:sz w:val="28"/>
          <w:szCs w:val="28"/>
        </w:rPr>
        <w:t>Тест-игра «Подбери картинку»</w:t>
      </w:r>
    </w:p>
    <w:p w:rsidR="00941F06" w:rsidRDefault="00941F06" w:rsidP="00941F06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Цель:</w:t>
      </w:r>
      <w:r w:rsidRPr="00941F06">
        <w:rPr>
          <w:color w:val="222222"/>
          <w:sz w:val="28"/>
          <w:szCs w:val="28"/>
        </w:rPr>
        <w:t xml:space="preserve"> Методика направлена на диагностику произвольного внимания.</w:t>
      </w:r>
    </w:p>
    <w:p w:rsidR="00941F06" w:rsidRPr="00941F06" w:rsidRDefault="00941F06" w:rsidP="00941F0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Материал:</w:t>
      </w:r>
      <w:r w:rsidRPr="00941F06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941F06">
        <w:rPr>
          <w:color w:val="222222"/>
          <w:sz w:val="28"/>
          <w:szCs w:val="28"/>
        </w:rPr>
        <w:t>Пазлы</w:t>
      </w:r>
      <w:proofErr w:type="spellEnd"/>
      <w:r w:rsidRPr="00941F06">
        <w:rPr>
          <w:color w:val="222222"/>
          <w:sz w:val="28"/>
          <w:szCs w:val="28"/>
        </w:rPr>
        <w:t>, которые состоят из центральной и четырех дополнительных частей.</w:t>
      </w:r>
      <w:proofErr w:type="gramEnd"/>
      <w:r w:rsidRPr="00941F06">
        <w:rPr>
          <w:color w:val="222222"/>
          <w:sz w:val="28"/>
          <w:szCs w:val="28"/>
        </w:rPr>
        <w:t xml:space="preserve"> Дополнительные части необходимо прикрепить </w:t>
      </w:r>
      <w:proofErr w:type="gramStart"/>
      <w:r w:rsidRPr="00941F06">
        <w:rPr>
          <w:color w:val="222222"/>
          <w:sz w:val="28"/>
          <w:szCs w:val="28"/>
        </w:rPr>
        <w:t>к</w:t>
      </w:r>
      <w:proofErr w:type="gramEnd"/>
      <w:r w:rsidRPr="00941F06">
        <w:rPr>
          <w:color w:val="222222"/>
          <w:sz w:val="28"/>
          <w:szCs w:val="28"/>
        </w:rPr>
        <w:t xml:space="preserve"> основной таким образом, чтобы получилась целостная картина.</w:t>
      </w:r>
    </w:p>
    <w:p w:rsidR="00941F06" w:rsidRDefault="00941F06" w:rsidP="00941F06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941F06">
        <w:rPr>
          <w:b/>
          <w:color w:val="222222"/>
          <w:sz w:val="28"/>
          <w:szCs w:val="28"/>
        </w:rPr>
        <w:t>Задание:</w:t>
      </w:r>
      <w:r w:rsidRPr="00941F06">
        <w:rPr>
          <w:color w:val="222222"/>
          <w:sz w:val="28"/>
          <w:szCs w:val="28"/>
        </w:rPr>
        <w:t xml:space="preserve"> Психолог предлагает ребенку собрать </w:t>
      </w:r>
      <w:proofErr w:type="spellStart"/>
      <w:r w:rsidRPr="00941F06">
        <w:rPr>
          <w:color w:val="222222"/>
          <w:sz w:val="28"/>
          <w:szCs w:val="28"/>
        </w:rPr>
        <w:t>пазлы</w:t>
      </w:r>
      <w:proofErr w:type="spellEnd"/>
      <w:r w:rsidRPr="00941F06">
        <w:rPr>
          <w:color w:val="222222"/>
          <w:sz w:val="28"/>
          <w:szCs w:val="28"/>
        </w:rPr>
        <w:t xml:space="preserve"> таким образом, чтобы из отдельных его частей сложилась и получилась общая картина. Важно отметить то, как ребенок подбирает части к центральному полю, и на какие детали рисунков он обращает внимание, собирая </w:t>
      </w:r>
      <w:proofErr w:type="spellStart"/>
      <w:r w:rsidRPr="00941F06">
        <w:rPr>
          <w:color w:val="222222"/>
          <w:sz w:val="28"/>
          <w:szCs w:val="28"/>
        </w:rPr>
        <w:t>пазлы</w:t>
      </w:r>
      <w:proofErr w:type="spellEnd"/>
      <w:r w:rsidRPr="00941F06">
        <w:rPr>
          <w:color w:val="222222"/>
          <w:sz w:val="28"/>
          <w:szCs w:val="28"/>
        </w:rPr>
        <w:t>.</w:t>
      </w:r>
    </w:p>
    <w:p w:rsidR="00941F06" w:rsidRPr="00941F06" w:rsidRDefault="00650816" w:rsidP="00731F54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65081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Методика</w:t>
      </w:r>
      <w:r w:rsidR="00941F06"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ПЬЕРОНА-РУЗЕРА</w:t>
      </w:r>
    </w:p>
    <w:p w:rsidR="00941F06" w:rsidRPr="00941F06" w:rsidRDefault="00941F06" w:rsidP="00941F0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Цель: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Методика направлена на исследование устойчивости внимания, возможностей его переключения.</w:t>
      </w:r>
    </w:p>
    <w:p w:rsidR="00731F54" w:rsidRDefault="00941F06" w:rsidP="00731F5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Материал: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Бланк с фигурами, карандаш.</w:t>
      </w:r>
    </w:p>
    <w:p w:rsidR="00941F06" w:rsidRDefault="00941F06" w:rsidP="00731F5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41F0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Задание:</w:t>
      </w:r>
      <w:r w:rsidRPr="00941F06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Перед ребенком кладется бланк, и психолог, заполняя пустые фигурки образца, говорит: «Смотри, вот в этом кружочке я поставлю точку, ромбик я зачеркну, а домик пропущу.</w:t>
      </w:r>
    </w:p>
    <w:p w:rsidR="00894E17" w:rsidRPr="00941F06" w:rsidRDefault="00894E17" w:rsidP="00731F54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870"/>
        <w:gridCol w:w="1065"/>
      </w:tblGrid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915"/>
            </w:tblGrid>
            <w:tr w:rsidR="00941F06" w:rsidRPr="00941F06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41F06" w:rsidRPr="00941F0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C2DE11" wp14:editId="3BCE1E4C">
                        <wp:extent cx="514350" cy="514350"/>
                        <wp:effectExtent l="0" t="0" r="0" b="0"/>
                        <wp:docPr id="4" name="Рисунок 4" descr="https://konspekta.net/infopediasu/baza16/4498800765973.files/image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konspekta.net/infopediasu/baza16/4498800765973.files/image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BD23F55" wp14:editId="0BD470A8">
                  <wp:extent cx="485775" cy="600075"/>
                  <wp:effectExtent l="0" t="0" r="9525" b="9525"/>
                  <wp:docPr id="5" name="Рисунок 5" descr="https://konspekta.net/infopediasu/baza16/4498800765973.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konspekta.net/infopediasu/baza16/4498800765973.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FF28929" wp14:editId="4684E992">
                  <wp:extent cx="609600" cy="619125"/>
                  <wp:effectExtent l="0" t="0" r="0" b="9525"/>
                  <wp:docPr id="6" name="Рисунок 6" descr="https://konspekta.net/infopediasu/baza16/4498800765973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konspekta.net/infopediasu/baza16/4498800765973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F06" w:rsidRPr="00941F06" w:rsidRDefault="00941F06" w:rsidP="00941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960"/>
        <w:gridCol w:w="960"/>
        <w:gridCol w:w="2185"/>
        <w:gridCol w:w="960"/>
        <w:gridCol w:w="975"/>
      </w:tblGrid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855"/>
            </w:tblGrid>
            <w:tr w:rsidR="00941F06" w:rsidRPr="00941F06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41F06" w:rsidRPr="00941F0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F06" w:rsidRPr="00941F06" w:rsidRDefault="00941F06" w:rsidP="00941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1F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2E24D2" wp14:editId="26475858">
                        <wp:extent cx="476250" cy="476250"/>
                        <wp:effectExtent l="0" t="0" r="0" b="0"/>
                        <wp:docPr id="7" name="Рисунок 7" descr="https://konspekta.net/infopediasu/baza16/4498800765973.files/image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konspekta.net/infopediasu/baza16/4498800765973.files/image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A14E975" wp14:editId="2F4CFDE7">
                  <wp:extent cx="485775" cy="600075"/>
                  <wp:effectExtent l="0" t="0" r="9525" b="9525"/>
                  <wp:docPr id="8" name="Рисунок 8" descr="https://konspekta.net/infopediasu/baza16/4498800765973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konspekta.net/infopediasu/baza16/4498800765973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7B55CF0" wp14:editId="43BB2ABE">
                  <wp:extent cx="552450" cy="504825"/>
                  <wp:effectExtent l="0" t="0" r="0" b="9525"/>
                  <wp:docPr id="9" name="Рисунок 9" descr="https://konspekta.net/infopediasu/baza16/4498800765973.files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konspekta.net/infopediasu/baza16/4498800765973.files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E63A6C4" wp14:editId="5001B50C">
                  <wp:extent cx="476250" cy="476250"/>
                  <wp:effectExtent l="0" t="0" r="0" b="0"/>
                  <wp:docPr id="10" name="Рисунок 10" descr="https://konspekta.net/infopediasu/baza16/4498800765973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konspekta.net/infopediasu/baza16/4498800765973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F06"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  <w:t> </w:t>
            </w:r>
            <w:r w:rsidRPr="00941F06">
              <w:rPr>
                <w:rFonts w:ascii="Verdana" w:eastAsia="Times New Roman" w:hAnsi="Verdana" w:cs="Times New Roman"/>
                <w:i/>
                <w:iCs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C8B7356" wp14:editId="3CD48C40">
                  <wp:extent cx="800100" cy="457200"/>
                  <wp:effectExtent l="0" t="0" r="0" b="0"/>
                  <wp:docPr id="11" name="Рисунок 11" descr="https://konspekta.net/infopediasu/baza16/4498800765973.files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konspekta.net/infopediasu/baza16/4498800765973.files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41153D34" wp14:editId="66D9D871">
                  <wp:extent cx="485775" cy="600075"/>
                  <wp:effectExtent l="0" t="0" r="9525" b="9525"/>
                  <wp:docPr id="12" name="Рисунок 12" descr="https://konspekta.net/infopediasu/baza16/4498800765973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konspekta.net/infopediasu/baza16/4498800765973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4E515E1C" wp14:editId="22944A11">
                  <wp:extent cx="552450" cy="504825"/>
                  <wp:effectExtent l="0" t="0" r="0" b="9525"/>
                  <wp:docPr id="13" name="Рисунок 13" descr="https://konspekta.net/infopediasu/baza16/4498800765973.files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konspekta.net/infopediasu/baza16/4498800765973.files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DEA2540" wp14:editId="0AA3CF23">
                  <wp:extent cx="476250" cy="476250"/>
                  <wp:effectExtent l="0" t="0" r="0" b="0"/>
                  <wp:docPr id="14" name="Рисунок 14" descr="https://konspekta.net/infopediasu/baza16/4498800765973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konspekta.net/infopediasu/baza16/4498800765973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494E1EBF" wp14:editId="54FE6598">
                  <wp:extent cx="485775" cy="609600"/>
                  <wp:effectExtent l="0" t="0" r="9525" b="0"/>
                  <wp:docPr id="15" name="Рисунок 15" descr="https://konspekta.net/infopediasu/baza16/4498800765973.files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konspekta.net/infopediasu/baza16/4498800765973.files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E8C5AC0" wp14:editId="29824C1F">
                  <wp:extent cx="476250" cy="476250"/>
                  <wp:effectExtent l="0" t="0" r="0" b="0"/>
                  <wp:docPr id="16" name="Рисунок 16" descr="https://konspekta.net/infopediasu/baza16/4498800765973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konspekta.net/infopediasu/baza16/4498800765973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6AF08F9" wp14:editId="03F7E56B">
                  <wp:extent cx="552450" cy="514350"/>
                  <wp:effectExtent l="0" t="0" r="0" b="0"/>
                  <wp:docPr id="17" name="Рисунок 17" descr="https://konspekta.net/infopediasu/baza16/4498800765973.files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konspekta.net/infopediasu/baza16/4498800765973.files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828ECBF" wp14:editId="350F420A">
                  <wp:extent cx="552450" cy="514350"/>
                  <wp:effectExtent l="0" t="0" r="0" b="0"/>
                  <wp:docPr id="18" name="Рисунок 18" descr="https://konspekta.net/infopediasu/baza16/4498800765973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konspekta.net/infopediasu/baza16/4498800765973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5654DA1" wp14:editId="3A5FE4B8">
                  <wp:extent cx="476250" cy="476250"/>
                  <wp:effectExtent l="0" t="0" r="0" b="0"/>
                  <wp:docPr id="19" name="Рисунок 19" descr="https://konspekta.net/infopediasu/baza16/4498800765973.files/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konspekta.net/infopediasu/baza16/4498800765973.files/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BD62869" wp14:editId="31D8F526">
                  <wp:extent cx="495300" cy="600075"/>
                  <wp:effectExtent l="0" t="0" r="0" b="9525"/>
                  <wp:docPr id="20" name="Рисунок 20" descr="https://konspekta.net/infopediasu/baza16/4498800765973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konspekta.net/infopediasu/baza16/4498800765973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B4184B3" wp14:editId="4B8CB552">
                  <wp:extent cx="552450" cy="504825"/>
                  <wp:effectExtent l="0" t="0" r="0" b="9525"/>
                  <wp:docPr id="21" name="Рисунок 21" descr="https://konspekta.net/infopediasu/baza16/4498800765973.files/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konspekta.net/infopediasu/baza16/4498800765973.files/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014F303" wp14:editId="6EBBAD54">
                  <wp:extent cx="495300" cy="600075"/>
                  <wp:effectExtent l="0" t="0" r="0" b="9525"/>
                  <wp:docPr id="22" name="Рисунок 22" descr="https://konspekta.net/infopediasu/baza16/4498800765973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konspekta.net/infopediasu/baza16/4498800765973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0F55771" wp14:editId="4F28617E">
                  <wp:extent cx="552450" cy="504825"/>
                  <wp:effectExtent l="0" t="0" r="0" b="9525"/>
                  <wp:docPr id="23" name="Рисунок 23" descr="https://konspekta.net/infopediasu/baza16/4498800765973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konspekta.net/infopediasu/baza16/4498800765973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B30F7A3" wp14:editId="00991264">
                  <wp:extent cx="476250" cy="476250"/>
                  <wp:effectExtent l="0" t="0" r="0" b="0"/>
                  <wp:docPr id="24" name="Рисунок 24" descr="https://konspekta.net/infopediasu/baza16/4498800765973.files/image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konspekta.net/infopediasu/baza16/4498800765973.files/image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B634891" wp14:editId="7AE3AC07">
                  <wp:extent cx="476250" cy="476250"/>
                  <wp:effectExtent l="0" t="0" r="0" b="0"/>
                  <wp:docPr id="25" name="Рисунок 25" descr="https://konspekta.net/infopediasu/baza16/4498800765973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konspekta.net/infopediasu/baza16/4498800765973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B4B8D95" wp14:editId="6C8340C1">
                  <wp:extent cx="552450" cy="514350"/>
                  <wp:effectExtent l="0" t="0" r="0" b="0"/>
                  <wp:docPr id="26" name="Рисунок 26" descr="https://konspekta.net/infopediasu/baza16/4498800765973.files/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konspekta.net/infopediasu/baza16/4498800765973.files/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2580BBA" wp14:editId="06C6895C">
                  <wp:extent cx="476250" cy="476250"/>
                  <wp:effectExtent l="0" t="0" r="0" b="0"/>
                  <wp:docPr id="27" name="Рисунок 27" descr="https://konspekta.net/infopediasu/baza16/4498800765973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konspekta.net/infopediasu/baza16/4498800765973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990370A" wp14:editId="7C9C2FF8">
                  <wp:extent cx="552450" cy="514350"/>
                  <wp:effectExtent l="0" t="0" r="0" b="0"/>
                  <wp:docPr id="28" name="Рисунок 28" descr="https://konspekta.net/infopediasu/baza16/4498800765973.files/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konspekta.net/infopediasu/baza16/4498800765973.files/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EE93AA1" wp14:editId="247AF6E6">
                  <wp:extent cx="495300" cy="609600"/>
                  <wp:effectExtent l="0" t="0" r="0" b="0"/>
                  <wp:docPr id="29" name="Рисунок 29" descr="https://konspekta.net/infopediasu/baza16/4498800765973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konspekta.net/infopediasu/baza16/4498800765973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C5EA92D" wp14:editId="768CF218">
                  <wp:extent cx="476250" cy="476250"/>
                  <wp:effectExtent l="0" t="0" r="0" b="0"/>
                  <wp:docPr id="30" name="Рисунок 30" descr="https://konspekta.net/infopediasu/baza16/4498800765973.files/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konspekta.net/infopediasu/baza16/4498800765973.files/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8307F41" wp14:editId="178E8FE5">
                  <wp:extent cx="495300" cy="609600"/>
                  <wp:effectExtent l="0" t="0" r="0" b="0"/>
                  <wp:docPr id="31" name="Рисунок 31" descr="https://konspekta.net/infopediasu/baza16/4498800765973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konspekta.net/infopediasu/baza16/4498800765973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F06" w:rsidRPr="00941F06" w:rsidTr="00941F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3330F45" wp14:editId="68DDA40E">
                  <wp:extent cx="552450" cy="504825"/>
                  <wp:effectExtent l="0" t="0" r="0" b="9525"/>
                  <wp:docPr id="32" name="Рисунок 32" descr="https://konspekta.net/infopediasu/baza16/4498800765973.files/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konspekta.net/infopediasu/baza16/4498800765973.files/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9EB8CB2" wp14:editId="7C8159CF">
                  <wp:extent cx="552450" cy="504825"/>
                  <wp:effectExtent l="0" t="0" r="0" b="9525"/>
                  <wp:docPr id="33" name="Рисунок 33" descr="https://konspekta.net/infopediasu/baza16/4498800765973.files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konspekta.net/infopediasu/baza16/4498800765973.files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95F4F8A" wp14:editId="287B25FE">
                  <wp:extent cx="552450" cy="504825"/>
                  <wp:effectExtent l="0" t="0" r="0" b="9525"/>
                  <wp:docPr id="34" name="Рисунок 34" descr="https://konspekta.net/infopediasu/baza16/4498800765973.files/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konspekta.net/infopediasu/baza16/4498800765973.files/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76D5858" wp14:editId="58E2DDFE">
                  <wp:extent cx="476250" cy="476250"/>
                  <wp:effectExtent l="0" t="0" r="0" b="0"/>
                  <wp:docPr id="35" name="Рисунок 35" descr="https://konspekta.net/infopediasu/baza16/4498800765973.files/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konspekta.net/infopediasu/baza16/4498800765973.files/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  <w:r w:rsidRPr="00941F06">
              <w:rPr>
                <w:rFonts w:ascii="Verdana" w:eastAsia="Times New Roman" w:hAnsi="Verdana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26B31B1" wp14:editId="355E13AA">
                  <wp:extent cx="485775" cy="600075"/>
                  <wp:effectExtent l="0" t="0" r="9525" b="9525"/>
                  <wp:docPr id="36" name="Рисунок 36" descr="https://konspekta.net/infopediasu/baza16/4498800765973.files/image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konspekta.net/infopediasu/baza16/4498800765973.files/image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1F06" w:rsidRPr="00941F06" w:rsidRDefault="00941F06" w:rsidP="00941F06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941F06" w:rsidRDefault="00941F06" w:rsidP="00941F06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</w:p>
    <w:p w:rsidR="00941F06" w:rsidRDefault="00731F54" w:rsidP="00650816">
      <w:pPr>
        <w:pStyle w:val="a3"/>
        <w:numPr>
          <w:ilvl w:val="0"/>
          <w:numId w:val="1"/>
        </w:numPr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731F54">
        <w:rPr>
          <w:color w:val="222222"/>
          <w:sz w:val="28"/>
          <w:szCs w:val="28"/>
        </w:rPr>
        <w:t>Подобрать игры или упражнения развивающие внимание детей среднего дошкольного возраста.</w:t>
      </w:r>
    </w:p>
    <w:p w:rsidR="00BB4E56" w:rsidRDefault="00BB4E56" w:rsidP="006508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 « Гимнастика внимания»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50816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развитие произвольного внимания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возраст: 5 лет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раз, два, три, четыре, пять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начинаем мы играть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вы ребята не зевайте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слушайте, что вам скажу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 при этом покажу.</w:t>
      </w:r>
    </w:p>
    <w:p w:rsidR="00650816" w:rsidRDefault="00650816" w:rsidP="0065081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Называя, части своего тела, показывать их на себе (кладет на них руку). Дети повторяют движения. Затем начинают путать  детей, называя одну часть тела, показывать другую.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jc w:val="center"/>
        <w:rPr>
          <w:color w:val="222222"/>
          <w:sz w:val="28"/>
          <w:szCs w:val="28"/>
        </w:rPr>
      </w:pPr>
      <w:r w:rsidRPr="00650816">
        <w:rPr>
          <w:b/>
          <w:bCs/>
          <w:color w:val="222222"/>
          <w:sz w:val="28"/>
          <w:szCs w:val="28"/>
        </w:rPr>
        <w:t>Упражнения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b/>
          <w:color w:val="222222"/>
          <w:sz w:val="28"/>
          <w:szCs w:val="28"/>
        </w:rPr>
        <w:t>Цель</w:t>
      </w:r>
      <w:r w:rsidRPr="00650816">
        <w:rPr>
          <w:color w:val="222222"/>
          <w:sz w:val="28"/>
          <w:szCs w:val="28"/>
        </w:rPr>
        <w:t>: развитие произвольного внимания, наблюдательности</w:t>
      </w:r>
      <w:r>
        <w:rPr>
          <w:color w:val="222222"/>
          <w:sz w:val="28"/>
          <w:szCs w:val="28"/>
        </w:rPr>
        <w:br/>
      </w:r>
      <w:r w:rsidRPr="00650816">
        <w:rPr>
          <w:color w:val="222222"/>
          <w:sz w:val="28"/>
          <w:szCs w:val="28"/>
        </w:rPr>
        <w:t>Возраст: с 5лет.</w:t>
      </w:r>
    </w:p>
    <w:p w:rsidR="00650816" w:rsidRPr="00650816" w:rsidRDefault="00650816" w:rsidP="00650816">
      <w:pPr>
        <w:pStyle w:val="a3"/>
        <w:numPr>
          <w:ilvl w:val="0"/>
          <w:numId w:val="2"/>
        </w:numPr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закрой глаза и опиши, во что одеты ребята, с которыми ты играешь</w:t>
      </w:r>
    </w:p>
    <w:p w:rsidR="00650816" w:rsidRPr="00650816" w:rsidRDefault="00650816" w:rsidP="00650816">
      <w:pPr>
        <w:pStyle w:val="a3"/>
        <w:numPr>
          <w:ilvl w:val="0"/>
          <w:numId w:val="2"/>
        </w:numPr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закрой глаза и скажи, какого цвета глаза и волосы у остальных ребят.</w:t>
      </w:r>
    </w:p>
    <w:p w:rsidR="00650816" w:rsidRPr="00650816" w:rsidRDefault="00650816" w:rsidP="00650816">
      <w:pPr>
        <w:pStyle w:val="a3"/>
        <w:numPr>
          <w:ilvl w:val="0"/>
          <w:numId w:val="2"/>
        </w:numPr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не поворачиваясь, назови все предметы, которые находятся у тебя за спиной, опиши их форму, размеры, цвет.</w:t>
      </w:r>
    </w:p>
    <w:p w:rsid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сидя с закрытыми глазами в течение 2-х минут, перечисляй, все звуки, которые ты будешь слышать.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jc w:val="center"/>
        <w:rPr>
          <w:color w:val="222222"/>
          <w:sz w:val="28"/>
          <w:szCs w:val="28"/>
        </w:rPr>
      </w:pPr>
      <w:r w:rsidRPr="00650816">
        <w:rPr>
          <w:b/>
          <w:bCs/>
          <w:color w:val="222222"/>
          <w:sz w:val="28"/>
          <w:szCs w:val="28"/>
        </w:rPr>
        <w:t>Игра «Добавь слово».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b/>
          <w:color w:val="222222"/>
          <w:sz w:val="28"/>
          <w:szCs w:val="28"/>
        </w:rPr>
        <w:t>Цель:</w:t>
      </w:r>
      <w:r w:rsidRPr="00650816">
        <w:rPr>
          <w:color w:val="222222"/>
          <w:sz w:val="28"/>
          <w:szCs w:val="28"/>
        </w:rPr>
        <w:t xml:space="preserve"> развитее внимания и памяти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Возраст: 4- 6 лет</w:t>
      </w:r>
    </w:p>
    <w:p w:rsidR="00650816" w:rsidRP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>Первый называет какую-нибудь игрушку. Второй повторяет это слово и добавляет свое. Третий ребенок повторяет первые два по порядку и называет свое и т.д.</w:t>
      </w:r>
    </w:p>
    <w:p w:rsidR="00650816" w:rsidRDefault="00650816" w:rsidP="00650816">
      <w:pPr>
        <w:pStyle w:val="a3"/>
        <w:shd w:val="clear" w:color="auto" w:fill="FEFEFE"/>
        <w:spacing w:before="300" w:after="300"/>
        <w:ind w:right="900"/>
        <w:rPr>
          <w:color w:val="222222"/>
          <w:sz w:val="28"/>
          <w:szCs w:val="28"/>
        </w:rPr>
      </w:pPr>
      <w:r w:rsidRPr="00650816">
        <w:rPr>
          <w:color w:val="222222"/>
          <w:sz w:val="28"/>
          <w:szCs w:val="28"/>
        </w:rPr>
        <w:t xml:space="preserve">Если эту игру проводить неоднократно, то от раза к разу увеличивается количество запоминаем </w:t>
      </w:r>
      <w:proofErr w:type="gramStart"/>
      <w:r w:rsidRPr="00650816">
        <w:rPr>
          <w:color w:val="222222"/>
          <w:sz w:val="28"/>
          <w:szCs w:val="28"/>
        </w:rPr>
        <w:t>слов</w:t>
      </w:r>
      <w:proofErr w:type="gramEnd"/>
      <w:r w:rsidRPr="00650816">
        <w:rPr>
          <w:color w:val="222222"/>
          <w:sz w:val="28"/>
          <w:szCs w:val="28"/>
        </w:rPr>
        <w:t xml:space="preserve"> т.е. объем памяти. А установка, которую дает взрослый на запоминание как можно большего числа слов, развивает произвольное внимание.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«Слово заблудилось»</w:t>
      </w:r>
    </w:p>
    <w:p w:rsidR="00650816" w:rsidRPr="00650816" w:rsidRDefault="00650816" w:rsidP="0065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произвольного внимания, слухового восприятия.</w:t>
      </w:r>
    </w:p>
    <w:p w:rsidR="00650816" w:rsidRPr="00650816" w:rsidRDefault="00650816" w:rsidP="0065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с 5 лет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рифмованные и нерифмованные фразы. Дети слушают и подсказывают нужное слово.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из плошки молоко пьет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ложка.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у дубочка собрала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кусочки дочка.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Вкусная сварилась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Маша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большая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крошка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большой  мороз, отморозить можно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хвост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Испеки мне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утюжок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просит бабушку</w:t>
      </w: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крючок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E17" w:rsidRDefault="00894E17" w:rsidP="0065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816" w:rsidRDefault="00650816" w:rsidP="0065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«Да» и «нет» не говорить, черное и белое не носить».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произвольного внимания и самоконтроля.</w:t>
      </w:r>
    </w:p>
    <w:p w:rsidR="00650816" w:rsidRP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с 5 лет.</w:t>
      </w:r>
    </w:p>
    <w:p w:rsidR="00650816" w:rsidRDefault="00650816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«да - нет», «черное - белое». Взрослые задает такие вопросы, которые предполагают использование запретного слова. Например: «Какого цвета у доктора халат?». В случае ошибки играющие меняются местами.</w:t>
      </w:r>
    </w:p>
    <w:p w:rsidR="00894E17" w:rsidRDefault="00894E17" w:rsidP="0065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17" w:rsidRP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«Рыба, птица, зверь».</w:t>
      </w:r>
    </w:p>
    <w:p w:rsidR="00894E17" w:rsidRP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произвольного внимания, быстроты реакции.</w:t>
      </w:r>
    </w:p>
    <w:p w:rsid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с 4 лет.</w:t>
      </w:r>
    </w:p>
    <w:p w:rsidR="00894E17" w:rsidRP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E17" w:rsidRP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если в этой игре участвуют несколько человек.  Ведущий указывает по очереди на каждого игрока и произносит: «Рыба, птица, зверь». Тот на ком остановится считалка, должен быстро назв</w:t>
      </w:r>
      <w:r w:rsidR="0097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в данном случае зверя. При</w:t>
      </w:r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названия не должны повторяться. Если ответ правильный ведущий продолжает игру.  </w:t>
      </w:r>
    </w:p>
    <w:p w:rsid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ответ неверный или названия повторяется (задержка ответа), то ребенок выбывает из пары, оставляя свой ведущему. Игра продолжается до тех </w:t>
      </w:r>
      <w:proofErr w:type="gramStart"/>
      <w:r w:rsidRPr="0089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останется один игрок</w:t>
      </w:r>
    </w:p>
    <w:p w:rsid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94E17" w:rsidRDefault="00894E17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0A606F" w:rsidRDefault="000A606F" w:rsidP="00894E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C76C49" w:rsidRPr="00894E17" w:rsidRDefault="00C76C49" w:rsidP="00894E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94E17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Список литературы</w:t>
      </w:r>
    </w:p>
    <w:p w:rsidR="00C76C49" w:rsidRDefault="00C76C49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="00894E17">
        <w:rPr>
          <w:color w:val="222222"/>
          <w:sz w:val="28"/>
          <w:szCs w:val="28"/>
        </w:rPr>
        <w:t xml:space="preserve"> </w:t>
      </w:r>
      <w:r w:rsidRPr="00C76C49">
        <w:rPr>
          <w:color w:val="222222"/>
          <w:sz w:val="28"/>
          <w:szCs w:val="28"/>
        </w:rPr>
        <w:t>Диагностика в детском саду. Содержание и организация диагностической работы в дошкольном образовательном учреждении: Методическое пособие. Изд. 2-е. – Ростов н</w:t>
      </w:r>
      <w:proofErr w:type="gramStart"/>
      <w:r w:rsidRPr="00C76C49">
        <w:rPr>
          <w:color w:val="222222"/>
          <w:sz w:val="28"/>
          <w:szCs w:val="28"/>
        </w:rPr>
        <w:t>/Д</w:t>
      </w:r>
      <w:proofErr w:type="gramEnd"/>
      <w:r w:rsidRPr="00C76C49">
        <w:rPr>
          <w:color w:val="222222"/>
          <w:sz w:val="28"/>
          <w:szCs w:val="28"/>
        </w:rPr>
        <w:t>: «Феникс», 2004. – c. 86-89</w:t>
      </w:r>
    </w:p>
    <w:p w:rsidR="00941F06" w:rsidRDefault="00941F06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 w:rsidRPr="00941F06">
        <w:t xml:space="preserve"> </w:t>
      </w:r>
      <w:r w:rsidRPr="00941F06">
        <w:rPr>
          <w:color w:val="222222"/>
          <w:sz w:val="28"/>
          <w:szCs w:val="28"/>
        </w:rPr>
        <w:t xml:space="preserve">Энциклопедия воспитания и развития дошкольника/ под общей редакцией </w:t>
      </w:r>
      <w:proofErr w:type="spellStart"/>
      <w:r w:rsidRPr="00941F06">
        <w:rPr>
          <w:color w:val="222222"/>
          <w:sz w:val="28"/>
          <w:szCs w:val="28"/>
        </w:rPr>
        <w:t>Л.Ю.Субботиной</w:t>
      </w:r>
      <w:proofErr w:type="spellEnd"/>
      <w:r w:rsidRPr="00941F06">
        <w:rPr>
          <w:color w:val="222222"/>
          <w:sz w:val="28"/>
          <w:szCs w:val="28"/>
        </w:rPr>
        <w:t xml:space="preserve"> – Ярославль: Академия развития, Академия Холдинг, 2001, стр.119</w:t>
      </w:r>
    </w:p>
    <w:p w:rsidR="00941F06" w:rsidRDefault="00941F06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 w:rsidRPr="00941F06">
        <w:rPr>
          <w:color w:val="222222"/>
          <w:sz w:val="28"/>
          <w:szCs w:val="28"/>
        </w:rPr>
        <w:t xml:space="preserve"> Емельянова О. Развитие внимания: учись играя. М.: «</w:t>
      </w:r>
      <w:proofErr w:type="spellStart"/>
      <w:r w:rsidRPr="00941F06">
        <w:rPr>
          <w:color w:val="222222"/>
          <w:sz w:val="28"/>
          <w:szCs w:val="28"/>
        </w:rPr>
        <w:t>Ритмикс</w:t>
      </w:r>
      <w:proofErr w:type="spellEnd"/>
      <w:r w:rsidRPr="00941F06">
        <w:rPr>
          <w:color w:val="222222"/>
          <w:sz w:val="28"/>
          <w:szCs w:val="28"/>
        </w:rPr>
        <w:t>-дизайн», 2001.</w:t>
      </w:r>
    </w:p>
    <w:p w:rsidR="00731F54" w:rsidRPr="00C76C49" w:rsidRDefault="00731F54" w:rsidP="00C76C4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 </w:t>
      </w:r>
      <w:r w:rsidRPr="00731F54">
        <w:rPr>
          <w:color w:val="222222"/>
          <w:sz w:val="28"/>
          <w:szCs w:val="28"/>
        </w:rPr>
        <w:t>Методические рекомендации по использованию диагностического комплекта «Исследование особенностей развития познавательной сферы детей дошкольного и младшего школьного возрастов»./Авт.-сост. Семаго Н.Я., Семаго М.М. – М.: АРКТИ, 2001, стр.7</w:t>
      </w:r>
    </w:p>
    <w:p w:rsidR="00C76C49" w:rsidRPr="00C76C49" w:rsidRDefault="00C76C49" w:rsidP="00C76C49">
      <w:pPr>
        <w:rPr>
          <w:rFonts w:ascii="Times New Roman" w:hAnsi="Times New Roman" w:cs="Times New Roman"/>
          <w:b/>
          <w:sz w:val="28"/>
          <w:szCs w:val="28"/>
        </w:rPr>
      </w:pPr>
    </w:p>
    <w:sectPr w:rsidR="00C76C49" w:rsidRPr="00C76C49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6D" w:rsidRDefault="00CD406D" w:rsidP="00894E17">
      <w:pPr>
        <w:spacing w:after="0" w:line="240" w:lineRule="auto"/>
      </w:pPr>
      <w:r>
        <w:separator/>
      </w:r>
    </w:p>
  </w:endnote>
  <w:endnote w:type="continuationSeparator" w:id="0">
    <w:p w:rsidR="00CD406D" w:rsidRDefault="00CD406D" w:rsidP="0089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679"/>
      <w:docPartObj>
        <w:docPartGallery w:val="Page Numbers (Bottom of Page)"/>
        <w:docPartUnique/>
      </w:docPartObj>
    </w:sdtPr>
    <w:sdtEndPr/>
    <w:sdtContent>
      <w:p w:rsidR="00894E17" w:rsidRDefault="00894E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6F">
          <w:rPr>
            <w:noProof/>
          </w:rPr>
          <w:t>1</w:t>
        </w:r>
        <w:r>
          <w:fldChar w:fldCharType="end"/>
        </w:r>
      </w:p>
    </w:sdtContent>
  </w:sdt>
  <w:p w:rsidR="00894E17" w:rsidRDefault="00894E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6D" w:rsidRDefault="00CD406D" w:rsidP="00894E17">
      <w:pPr>
        <w:spacing w:after="0" w:line="240" w:lineRule="auto"/>
      </w:pPr>
      <w:r>
        <w:separator/>
      </w:r>
    </w:p>
  </w:footnote>
  <w:footnote w:type="continuationSeparator" w:id="0">
    <w:p w:rsidR="00CD406D" w:rsidRDefault="00CD406D" w:rsidP="00894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12D"/>
    <w:multiLevelType w:val="hybridMultilevel"/>
    <w:tmpl w:val="EC60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4A83"/>
    <w:multiLevelType w:val="multilevel"/>
    <w:tmpl w:val="7F2A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C"/>
    <w:rsid w:val="000A606F"/>
    <w:rsid w:val="002D613C"/>
    <w:rsid w:val="00453056"/>
    <w:rsid w:val="00650816"/>
    <w:rsid w:val="00731F54"/>
    <w:rsid w:val="007E2C77"/>
    <w:rsid w:val="00816964"/>
    <w:rsid w:val="0088453C"/>
    <w:rsid w:val="00894E17"/>
    <w:rsid w:val="00941F06"/>
    <w:rsid w:val="009710D9"/>
    <w:rsid w:val="00BB4E56"/>
    <w:rsid w:val="00C76C49"/>
    <w:rsid w:val="00CD406D"/>
    <w:rsid w:val="00E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F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1F54"/>
    <w:pPr>
      <w:ind w:left="720"/>
      <w:contextualSpacing/>
    </w:pPr>
  </w:style>
  <w:style w:type="paragraph" w:customStyle="1" w:styleId="c1">
    <w:name w:val="c1"/>
    <w:basedOn w:val="a"/>
    <w:rsid w:val="006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816"/>
  </w:style>
  <w:style w:type="paragraph" w:styleId="a8">
    <w:name w:val="header"/>
    <w:basedOn w:val="a"/>
    <w:link w:val="a9"/>
    <w:uiPriority w:val="99"/>
    <w:unhideWhenUsed/>
    <w:rsid w:val="0089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E17"/>
  </w:style>
  <w:style w:type="paragraph" w:styleId="aa">
    <w:name w:val="footer"/>
    <w:basedOn w:val="a"/>
    <w:link w:val="ab"/>
    <w:uiPriority w:val="99"/>
    <w:unhideWhenUsed/>
    <w:rsid w:val="0089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F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1F54"/>
    <w:pPr>
      <w:ind w:left="720"/>
      <w:contextualSpacing/>
    </w:pPr>
  </w:style>
  <w:style w:type="paragraph" w:customStyle="1" w:styleId="c1">
    <w:name w:val="c1"/>
    <w:basedOn w:val="a"/>
    <w:rsid w:val="006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816"/>
  </w:style>
  <w:style w:type="paragraph" w:styleId="a8">
    <w:name w:val="header"/>
    <w:basedOn w:val="a"/>
    <w:link w:val="a9"/>
    <w:uiPriority w:val="99"/>
    <w:unhideWhenUsed/>
    <w:rsid w:val="0089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E17"/>
  </w:style>
  <w:style w:type="paragraph" w:styleId="aa">
    <w:name w:val="footer"/>
    <w:basedOn w:val="a"/>
    <w:link w:val="ab"/>
    <w:uiPriority w:val="99"/>
    <w:unhideWhenUsed/>
    <w:rsid w:val="0089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2019-02-24T07:24:00Z</dcterms:created>
  <dcterms:modified xsi:type="dcterms:W3CDTF">2022-10-16T14:52:00Z</dcterms:modified>
</cp:coreProperties>
</file>