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svg" ContentType="image/svg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673E" w:rsidRDefault="00CA673E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A673E">
        <w:rPr>
          <w:noProof/>
          <w:lang w:eastAsia="ru-RU"/>
        </w:rPr>
        <w:drawing>
          <wp:inline distT="0" distB="0" distL="0" distR="0">
            <wp:extent cx="6114415" cy="85496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799"/>
                    <a:stretch/>
                  </pic:blipFill>
                  <pic:spPr bwMode="auto">
                    <a:xfrm>
                      <a:off x="0" y="0"/>
                      <a:ext cx="6115850" cy="855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2869" w:rsidRDefault="00A72869" w:rsidP="00FD468E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sz w:val="28"/>
          <w:szCs w:val="28"/>
        </w:rPr>
      </w:pPr>
    </w:p>
    <w:p w:rsidR="00A72869" w:rsidRDefault="00A72869" w:rsidP="00FD468E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sz w:val="28"/>
          <w:szCs w:val="28"/>
        </w:rPr>
      </w:pPr>
    </w:p>
    <w:p w:rsidR="00761E67" w:rsidRPr="00AA4E35" w:rsidRDefault="00AA4E35" w:rsidP="00761E67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sz w:val="28"/>
          <w:szCs w:val="28"/>
        </w:rPr>
      </w:pPr>
      <w:r>
        <w:rPr>
          <w:sz w:val="28"/>
          <w:szCs w:val="28"/>
        </w:rPr>
        <w:t>Руководитель</w:t>
      </w:r>
      <w:r w:rsidR="00045E7B">
        <w:rPr>
          <w:sz w:val="28"/>
          <w:szCs w:val="28"/>
        </w:rPr>
        <w:t>: Поднебесная Т.Г.</w:t>
      </w:r>
    </w:p>
    <w:p w:rsidR="00B87193" w:rsidRDefault="00CA673E" w:rsidP="00761E67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b/>
          <w:bCs/>
          <w:sz w:val="28"/>
          <w:szCs w:val="28"/>
        </w:rPr>
      </w:pPr>
      <w:r>
        <w:rPr>
          <w:sz w:val="28"/>
          <w:szCs w:val="28"/>
        </w:rPr>
        <w:br w:type="page"/>
      </w:r>
      <w:bookmarkStart w:id="0" w:name="_Hlk76733376"/>
    </w:p>
    <w:bookmarkEnd w:id="0"/>
    <w:p w:rsidR="00C702ED" w:rsidRPr="000A11C4" w:rsidRDefault="00C702ED" w:rsidP="000A11C4">
      <w:pPr>
        <w:pStyle w:val="a3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A11C4">
        <w:rPr>
          <w:rFonts w:ascii="Times New Roman" w:hAnsi="Times New Roman" w:cs="Times New Roman"/>
          <w:b/>
          <w:bCs/>
          <w:sz w:val="28"/>
          <w:szCs w:val="28"/>
        </w:rPr>
        <w:lastRenderedPageBreak/>
        <w:t>Цель:</w:t>
      </w:r>
      <w:r w:rsidRPr="000A11C4">
        <w:rPr>
          <w:rFonts w:ascii="Times New Roman" w:hAnsi="Times New Roman" w:cs="Times New Roman"/>
          <w:sz w:val="28"/>
          <w:szCs w:val="28"/>
        </w:rPr>
        <w:t xml:space="preserve"> Формирование представлений у детей об окружающей социальной жизни, приобщение к элементарным общепринятым нормам поведения через сюжетно-ролевую игру </w:t>
      </w:r>
      <w:bookmarkStart w:id="1" w:name="_Hlk70591868"/>
      <w:r w:rsidRPr="000A11C4">
        <w:rPr>
          <w:rFonts w:ascii="Times New Roman" w:hAnsi="Times New Roman" w:cs="Times New Roman"/>
          <w:sz w:val="28"/>
          <w:szCs w:val="28"/>
        </w:rPr>
        <w:t>«</w:t>
      </w:r>
      <w:r w:rsidR="009258E7" w:rsidRPr="000A11C4">
        <w:rPr>
          <w:rFonts w:ascii="Times New Roman" w:hAnsi="Times New Roman" w:cs="Times New Roman"/>
          <w:sz w:val="28"/>
          <w:szCs w:val="28"/>
        </w:rPr>
        <w:t>Торгов</w:t>
      </w:r>
      <w:r w:rsidR="00736407" w:rsidRPr="000A11C4">
        <w:rPr>
          <w:rFonts w:ascii="Times New Roman" w:hAnsi="Times New Roman" w:cs="Times New Roman"/>
          <w:sz w:val="28"/>
          <w:szCs w:val="28"/>
        </w:rPr>
        <w:t>о-развлекательный</w:t>
      </w:r>
      <w:r w:rsidR="009258E7" w:rsidRPr="000A11C4">
        <w:rPr>
          <w:rFonts w:ascii="Times New Roman" w:hAnsi="Times New Roman" w:cs="Times New Roman"/>
          <w:sz w:val="28"/>
          <w:szCs w:val="28"/>
        </w:rPr>
        <w:t xml:space="preserve"> центр</w:t>
      </w:r>
      <w:r w:rsidRPr="000A11C4">
        <w:rPr>
          <w:rFonts w:ascii="Times New Roman" w:hAnsi="Times New Roman" w:cs="Times New Roman"/>
          <w:sz w:val="28"/>
          <w:szCs w:val="28"/>
        </w:rPr>
        <w:t>».</w:t>
      </w:r>
      <w:bookmarkEnd w:id="1"/>
    </w:p>
    <w:p w:rsidR="00C702ED" w:rsidRPr="009258E7" w:rsidRDefault="00FD468E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D468E">
        <w:rPr>
          <w:rFonts w:ascii="Times New Roman" w:hAnsi="Times New Roman" w:cs="Times New Roman"/>
          <w:b/>
          <w:bCs/>
          <w:sz w:val="28"/>
          <w:szCs w:val="28"/>
        </w:rPr>
        <w:t>Задачи:</w:t>
      </w:r>
      <w:r w:rsidR="000D06E7">
        <w:rPr>
          <w:rFonts w:ascii="Times New Roman" w:hAnsi="Times New Roman" w:cs="Times New Roman"/>
          <w:sz w:val="28"/>
          <w:szCs w:val="28"/>
        </w:rPr>
        <w:t xml:space="preserve">• </w:t>
      </w:r>
      <w:r w:rsidR="00C702ED" w:rsidRPr="009258E7">
        <w:rPr>
          <w:rFonts w:ascii="Times New Roman" w:hAnsi="Times New Roman" w:cs="Times New Roman"/>
          <w:sz w:val="28"/>
          <w:szCs w:val="28"/>
        </w:rPr>
        <w:t>продолж</w:t>
      </w:r>
      <w:r w:rsidR="009258E7">
        <w:rPr>
          <w:rFonts w:ascii="Times New Roman" w:hAnsi="Times New Roman" w:cs="Times New Roman"/>
          <w:sz w:val="28"/>
          <w:szCs w:val="28"/>
        </w:rPr>
        <w:t>ать знакомить детей с профессиями:</w:t>
      </w:r>
      <w:r w:rsidR="00C702ED" w:rsidRPr="009258E7">
        <w:rPr>
          <w:rFonts w:ascii="Times New Roman" w:hAnsi="Times New Roman" w:cs="Times New Roman"/>
          <w:sz w:val="28"/>
          <w:szCs w:val="28"/>
        </w:rPr>
        <w:t xml:space="preserve"> продавца, кассира, менеджера, охранника,</w:t>
      </w:r>
      <w:r w:rsidR="00045E7B" w:rsidRPr="00045E7B">
        <w:rPr>
          <w:rFonts w:ascii="Times New Roman" w:hAnsi="Times New Roman" w:cs="Times New Roman"/>
          <w:sz w:val="28"/>
          <w:szCs w:val="28"/>
        </w:rPr>
        <w:t xml:space="preserve"> </w:t>
      </w:r>
      <w:r w:rsidR="009258E7" w:rsidRPr="009258E7">
        <w:rPr>
          <w:rFonts w:ascii="Times New Roman" w:hAnsi="Times New Roman" w:cs="Times New Roman"/>
          <w:sz w:val="28"/>
          <w:szCs w:val="28"/>
        </w:rPr>
        <w:t>официанта, парикмахера,</w:t>
      </w:r>
      <w:r w:rsidR="000B713A">
        <w:rPr>
          <w:rFonts w:ascii="Times New Roman" w:hAnsi="Times New Roman" w:cs="Times New Roman"/>
          <w:sz w:val="28"/>
          <w:szCs w:val="28"/>
        </w:rPr>
        <w:t xml:space="preserve"> врача, </w:t>
      </w:r>
      <w:r w:rsidR="009258E7" w:rsidRPr="009258E7">
        <w:rPr>
          <w:rFonts w:ascii="Times New Roman" w:hAnsi="Times New Roman" w:cs="Times New Roman"/>
          <w:sz w:val="28"/>
          <w:szCs w:val="28"/>
        </w:rPr>
        <w:t>медсестры, фитнес-инструктора</w:t>
      </w:r>
      <w:r w:rsidR="00C702ED" w:rsidRPr="009258E7">
        <w:rPr>
          <w:rFonts w:ascii="Times New Roman" w:hAnsi="Times New Roman" w:cs="Times New Roman"/>
          <w:sz w:val="28"/>
          <w:szCs w:val="28"/>
        </w:rPr>
        <w:t>;</w:t>
      </w:r>
    </w:p>
    <w:p w:rsidR="00C702ED" w:rsidRPr="00C702ED" w:rsidRDefault="000D06E7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031497" w:rsidRPr="00031497">
        <w:rPr>
          <w:rFonts w:ascii="Times New Roman" w:hAnsi="Times New Roman" w:cs="Times New Roman"/>
          <w:sz w:val="28"/>
          <w:szCs w:val="28"/>
        </w:rPr>
        <w:t xml:space="preserve">формировать умение </w:t>
      </w:r>
      <w:r w:rsidR="000B713A">
        <w:rPr>
          <w:rFonts w:ascii="Times New Roman" w:hAnsi="Times New Roman" w:cs="Times New Roman"/>
          <w:sz w:val="28"/>
          <w:szCs w:val="28"/>
        </w:rPr>
        <w:t xml:space="preserve">изготавливать, </w:t>
      </w:r>
      <w:r w:rsidR="00031497" w:rsidRPr="00031497">
        <w:rPr>
          <w:rFonts w:ascii="Times New Roman" w:hAnsi="Times New Roman" w:cs="Times New Roman"/>
          <w:sz w:val="28"/>
          <w:szCs w:val="28"/>
        </w:rPr>
        <w:t>подбирать</w:t>
      </w:r>
      <w:r w:rsidR="000B713A">
        <w:rPr>
          <w:rFonts w:ascii="Times New Roman" w:hAnsi="Times New Roman" w:cs="Times New Roman"/>
          <w:sz w:val="28"/>
          <w:szCs w:val="28"/>
        </w:rPr>
        <w:t xml:space="preserve"> и расставлять</w:t>
      </w:r>
      <w:r w:rsidR="00031497" w:rsidRPr="00031497">
        <w:rPr>
          <w:rFonts w:ascii="Times New Roman" w:hAnsi="Times New Roman" w:cs="Times New Roman"/>
          <w:sz w:val="28"/>
          <w:szCs w:val="28"/>
        </w:rPr>
        <w:t xml:space="preserve"> предметы-заместители и атрибуты</w:t>
      </w:r>
      <w:r w:rsidR="00045E7B" w:rsidRPr="00045E7B">
        <w:rPr>
          <w:rFonts w:ascii="Times New Roman" w:hAnsi="Times New Roman" w:cs="Times New Roman"/>
          <w:sz w:val="28"/>
          <w:szCs w:val="28"/>
        </w:rPr>
        <w:t xml:space="preserve"> </w:t>
      </w:r>
      <w:r w:rsidR="000B713A" w:rsidRPr="000B713A">
        <w:rPr>
          <w:rFonts w:ascii="Times New Roman" w:hAnsi="Times New Roman" w:cs="Times New Roman"/>
          <w:sz w:val="28"/>
          <w:szCs w:val="28"/>
        </w:rPr>
        <w:t>для игры</w:t>
      </w:r>
      <w:r w:rsidR="00031497" w:rsidRPr="00031497">
        <w:rPr>
          <w:rFonts w:ascii="Times New Roman" w:hAnsi="Times New Roman" w:cs="Times New Roman"/>
          <w:sz w:val="28"/>
          <w:szCs w:val="28"/>
        </w:rPr>
        <w:t>;</w:t>
      </w:r>
    </w:p>
    <w:p w:rsidR="00C702ED" w:rsidRPr="00C702ED" w:rsidRDefault="000D06E7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C702ED" w:rsidRPr="00C702ED">
        <w:rPr>
          <w:rFonts w:ascii="Times New Roman" w:hAnsi="Times New Roman" w:cs="Times New Roman"/>
          <w:sz w:val="28"/>
          <w:szCs w:val="28"/>
        </w:rPr>
        <w:t>обобщ</w:t>
      </w:r>
      <w:r w:rsidR="000B713A">
        <w:rPr>
          <w:rFonts w:ascii="Times New Roman" w:hAnsi="Times New Roman" w:cs="Times New Roman"/>
          <w:sz w:val="28"/>
          <w:szCs w:val="28"/>
        </w:rPr>
        <w:t>и</w:t>
      </w:r>
      <w:r w:rsidR="00C702ED" w:rsidRPr="00C702ED">
        <w:rPr>
          <w:rFonts w:ascii="Times New Roman" w:hAnsi="Times New Roman" w:cs="Times New Roman"/>
          <w:sz w:val="28"/>
          <w:szCs w:val="28"/>
        </w:rPr>
        <w:t xml:space="preserve">ть представления о структуре </w:t>
      </w:r>
      <w:r w:rsidR="000B713A">
        <w:rPr>
          <w:rFonts w:ascii="Times New Roman" w:hAnsi="Times New Roman" w:cs="Times New Roman"/>
          <w:sz w:val="28"/>
          <w:szCs w:val="28"/>
        </w:rPr>
        <w:t>т</w:t>
      </w:r>
      <w:r w:rsidR="000B713A" w:rsidRPr="000B713A">
        <w:rPr>
          <w:rFonts w:ascii="Times New Roman" w:hAnsi="Times New Roman" w:cs="Times New Roman"/>
          <w:sz w:val="28"/>
          <w:szCs w:val="28"/>
        </w:rPr>
        <w:t>оргов</w:t>
      </w:r>
      <w:r w:rsidR="000B713A">
        <w:rPr>
          <w:rFonts w:ascii="Times New Roman" w:hAnsi="Times New Roman" w:cs="Times New Roman"/>
          <w:sz w:val="28"/>
          <w:szCs w:val="28"/>
        </w:rPr>
        <w:t>ого</w:t>
      </w:r>
      <w:r w:rsidR="000B713A" w:rsidRPr="000B713A">
        <w:rPr>
          <w:rFonts w:ascii="Times New Roman" w:hAnsi="Times New Roman" w:cs="Times New Roman"/>
          <w:sz w:val="28"/>
          <w:szCs w:val="28"/>
        </w:rPr>
        <w:t xml:space="preserve"> центр</w:t>
      </w:r>
      <w:r w:rsidR="000B713A">
        <w:rPr>
          <w:rFonts w:ascii="Times New Roman" w:hAnsi="Times New Roman" w:cs="Times New Roman"/>
          <w:sz w:val="28"/>
          <w:szCs w:val="28"/>
        </w:rPr>
        <w:t>а</w:t>
      </w:r>
      <w:r w:rsidR="00C702ED" w:rsidRPr="00C702ED">
        <w:rPr>
          <w:rFonts w:ascii="Times New Roman" w:hAnsi="Times New Roman" w:cs="Times New Roman"/>
          <w:sz w:val="28"/>
          <w:szCs w:val="28"/>
        </w:rPr>
        <w:t xml:space="preserve">, различных </w:t>
      </w:r>
      <w:r w:rsidR="000B713A">
        <w:rPr>
          <w:rFonts w:ascii="Times New Roman" w:hAnsi="Times New Roman" w:cs="Times New Roman"/>
          <w:sz w:val="28"/>
          <w:szCs w:val="28"/>
        </w:rPr>
        <w:t xml:space="preserve">его </w:t>
      </w:r>
      <w:r w:rsidR="00C702ED" w:rsidRPr="00C702ED">
        <w:rPr>
          <w:rFonts w:ascii="Times New Roman" w:hAnsi="Times New Roman" w:cs="Times New Roman"/>
          <w:sz w:val="28"/>
          <w:szCs w:val="28"/>
        </w:rPr>
        <w:t>отделах;</w:t>
      </w:r>
    </w:p>
    <w:p w:rsidR="00C702ED" w:rsidRPr="00C702ED" w:rsidRDefault="000D06E7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C702ED" w:rsidRPr="00C702ED">
        <w:rPr>
          <w:rFonts w:ascii="Times New Roman" w:hAnsi="Times New Roman" w:cs="Times New Roman"/>
          <w:sz w:val="28"/>
          <w:szCs w:val="28"/>
        </w:rPr>
        <w:t>развивать навыки диалогической и монологической речи;</w:t>
      </w:r>
    </w:p>
    <w:p w:rsidR="00C702ED" w:rsidRPr="00C702ED" w:rsidRDefault="000D06E7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C702ED" w:rsidRPr="00C702ED">
        <w:rPr>
          <w:rFonts w:ascii="Times New Roman" w:hAnsi="Times New Roman" w:cs="Times New Roman"/>
          <w:sz w:val="28"/>
          <w:szCs w:val="28"/>
        </w:rPr>
        <w:t>способствовать применению элементарных правил поведения в общественных местах, правил безопасности;</w:t>
      </w:r>
    </w:p>
    <w:p w:rsidR="00C702ED" w:rsidRPr="00C702ED" w:rsidRDefault="000D06E7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C702ED" w:rsidRPr="00C702ED">
        <w:rPr>
          <w:rFonts w:ascii="Times New Roman" w:hAnsi="Times New Roman" w:cs="Times New Roman"/>
          <w:sz w:val="28"/>
          <w:szCs w:val="28"/>
        </w:rPr>
        <w:t>развивать у детей творческое воображение, способность совместно развертывать игру, коммуникативные способности;</w:t>
      </w:r>
    </w:p>
    <w:p w:rsidR="00C702ED" w:rsidRDefault="000D06E7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" w:name="_Hlk70591754"/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031497" w:rsidRPr="00031497">
        <w:rPr>
          <w:rFonts w:ascii="Times New Roman" w:hAnsi="Times New Roman" w:cs="Times New Roman"/>
          <w:sz w:val="28"/>
          <w:szCs w:val="28"/>
        </w:rPr>
        <w:t>воспитывать уважительное отношение к людям разных профессий</w:t>
      </w:r>
    </w:p>
    <w:p w:rsidR="00736407" w:rsidRPr="000A11C4" w:rsidRDefault="00736407" w:rsidP="000A11C4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привлечь родителей к совместной деятельности в реализации проекта </w:t>
      </w:r>
      <w:r w:rsidRPr="00736407">
        <w:rPr>
          <w:rFonts w:ascii="Times New Roman" w:hAnsi="Times New Roman" w:cs="Times New Roman"/>
          <w:sz w:val="28"/>
          <w:szCs w:val="28"/>
        </w:rPr>
        <w:t>«Торгово-развлекательный центр».</w:t>
      </w:r>
    </w:p>
    <w:bookmarkEnd w:id="2"/>
    <w:p w:rsidR="00966C3D" w:rsidRPr="000A11C4" w:rsidRDefault="00966C3D" w:rsidP="002B039E">
      <w:pPr>
        <w:pStyle w:val="c6"/>
        <w:spacing w:before="0" w:after="0" w:line="276" w:lineRule="auto"/>
        <w:ind w:left="644" w:firstLine="709"/>
        <w:jc w:val="both"/>
        <w:rPr>
          <w:color w:val="000000" w:themeColor="text1"/>
          <w:sz w:val="28"/>
          <w:szCs w:val="28"/>
        </w:rPr>
      </w:pPr>
      <w:r w:rsidRPr="000A11C4">
        <w:rPr>
          <w:rStyle w:val="c18"/>
          <w:b/>
          <w:bCs/>
          <w:color w:val="000000" w:themeColor="text1"/>
          <w:sz w:val="28"/>
          <w:szCs w:val="28"/>
        </w:rPr>
        <w:t>Тип проекта:</w:t>
      </w:r>
      <w:r w:rsidR="00045E7B" w:rsidRPr="00045E7B">
        <w:rPr>
          <w:rStyle w:val="c18"/>
          <w:b/>
          <w:bCs/>
          <w:color w:val="000000" w:themeColor="text1"/>
          <w:sz w:val="28"/>
          <w:szCs w:val="28"/>
        </w:rPr>
        <w:t xml:space="preserve"> </w:t>
      </w:r>
      <w:r w:rsidRPr="000A11C4">
        <w:rPr>
          <w:rStyle w:val="c18"/>
          <w:color w:val="000000" w:themeColor="text1"/>
          <w:sz w:val="28"/>
          <w:szCs w:val="28"/>
        </w:rPr>
        <w:t>краткосрочный,</w:t>
      </w:r>
      <w:r w:rsidR="00045E7B" w:rsidRPr="00045E7B">
        <w:rPr>
          <w:rStyle w:val="c18"/>
          <w:color w:val="000000" w:themeColor="text1"/>
          <w:sz w:val="28"/>
          <w:szCs w:val="28"/>
        </w:rPr>
        <w:t xml:space="preserve"> </w:t>
      </w:r>
      <w:r w:rsidRPr="000A11C4">
        <w:rPr>
          <w:rStyle w:val="c26"/>
          <w:color w:val="000000" w:themeColor="text1"/>
          <w:sz w:val="28"/>
          <w:szCs w:val="28"/>
        </w:rPr>
        <w:t>познавательно</w:t>
      </w:r>
      <w:r w:rsidRPr="000A11C4">
        <w:rPr>
          <w:rStyle w:val="c18"/>
          <w:color w:val="000000" w:themeColor="text1"/>
          <w:sz w:val="28"/>
          <w:szCs w:val="28"/>
        </w:rPr>
        <w:t>-</w:t>
      </w:r>
      <w:r w:rsidRPr="000A11C4">
        <w:rPr>
          <w:rStyle w:val="c8"/>
          <w:color w:val="000000" w:themeColor="text1"/>
          <w:sz w:val="28"/>
          <w:szCs w:val="28"/>
        </w:rPr>
        <w:t>игровой.</w:t>
      </w:r>
    </w:p>
    <w:p w:rsidR="00966C3D" w:rsidRPr="000A11C4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11C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Участники:</w:t>
      </w:r>
      <w:r w:rsidRPr="000A11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дети (подготовительная группа), родители, педагоги.</w:t>
      </w:r>
    </w:p>
    <w:p w:rsidR="00966C3D" w:rsidRPr="000A11C4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11C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Срок реализации:</w:t>
      </w:r>
      <w:r w:rsidR="000B713A" w:rsidRPr="000A11C4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Pr="000A11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месяц.</w:t>
      </w:r>
    </w:p>
    <w:p w:rsidR="00966C3D" w:rsidRPr="000A11C4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0A11C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Методы и приемы:</w:t>
      </w:r>
    </w:p>
    <w:p w:rsidR="00966C3D" w:rsidRPr="000A11C4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11C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Словесные:</w:t>
      </w:r>
      <w:r w:rsidRPr="000A11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(беседы</w:t>
      </w:r>
      <w:r w:rsidR="00713ABB" w:rsidRPr="000A11C4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0A11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чтение художественной литературы;</w:t>
      </w:r>
    </w:p>
    <w:p w:rsidR="00966C3D" w:rsidRPr="000A11C4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A11C4">
        <w:rPr>
          <w:rFonts w:ascii="Times New Roman" w:hAnsi="Times New Roman" w:cs="Times New Roman"/>
          <w:color w:val="000000" w:themeColor="text1"/>
          <w:sz w:val="28"/>
          <w:szCs w:val="28"/>
        </w:rPr>
        <w:t>дидактические игры</w:t>
      </w:r>
      <w:r w:rsidR="00713ABB" w:rsidRPr="000A11C4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0A11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подвижные игры</w:t>
      </w:r>
      <w:r w:rsidR="00713ABB" w:rsidRPr="000A11C4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0A11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наблюдения)</w:t>
      </w:r>
    </w:p>
    <w:p w:rsidR="00966C3D" w:rsidRPr="00966C3D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08B3">
        <w:rPr>
          <w:rFonts w:ascii="Times New Roman" w:hAnsi="Times New Roman" w:cs="Times New Roman"/>
          <w:b/>
          <w:bCs/>
          <w:sz w:val="28"/>
          <w:szCs w:val="28"/>
        </w:rPr>
        <w:t>Наглядные:</w:t>
      </w:r>
      <w:r w:rsidRPr="00966C3D">
        <w:rPr>
          <w:rFonts w:ascii="Times New Roman" w:hAnsi="Times New Roman" w:cs="Times New Roman"/>
          <w:sz w:val="28"/>
          <w:szCs w:val="28"/>
        </w:rPr>
        <w:t xml:space="preserve"> (сбор иллюстраций, фотоматериалов</w:t>
      </w:r>
      <w:r w:rsidR="00713ABB">
        <w:rPr>
          <w:rFonts w:ascii="Times New Roman" w:hAnsi="Times New Roman" w:cs="Times New Roman"/>
          <w:sz w:val="28"/>
          <w:szCs w:val="28"/>
        </w:rPr>
        <w:t>,</w:t>
      </w:r>
      <w:r w:rsidRPr="00966C3D">
        <w:rPr>
          <w:rFonts w:ascii="Times New Roman" w:hAnsi="Times New Roman" w:cs="Times New Roman"/>
          <w:sz w:val="28"/>
          <w:szCs w:val="28"/>
        </w:rPr>
        <w:t xml:space="preserve"> рассматривание иллюстраций</w:t>
      </w:r>
      <w:r w:rsidR="00713ABB" w:rsidRPr="00713ABB">
        <w:rPr>
          <w:rFonts w:ascii="Times New Roman" w:hAnsi="Times New Roman" w:cs="Times New Roman"/>
          <w:sz w:val="28"/>
          <w:szCs w:val="28"/>
        </w:rPr>
        <w:t>,</w:t>
      </w:r>
      <w:r w:rsidR="00045E7B" w:rsidRPr="00045E7B">
        <w:rPr>
          <w:rFonts w:ascii="Times New Roman" w:hAnsi="Times New Roman" w:cs="Times New Roman"/>
          <w:sz w:val="28"/>
          <w:szCs w:val="28"/>
        </w:rPr>
        <w:t xml:space="preserve"> </w:t>
      </w:r>
      <w:r w:rsidR="000B713A" w:rsidRPr="00713ABB">
        <w:rPr>
          <w:rFonts w:ascii="Times New Roman" w:hAnsi="Times New Roman" w:cs="Times New Roman"/>
          <w:sz w:val="28"/>
          <w:szCs w:val="28"/>
        </w:rPr>
        <w:t>ИКТ</w:t>
      </w:r>
      <w:r w:rsidR="00713ABB" w:rsidRPr="00713ABB">
        <w:rPr>
          <w:rFonts w:ascii="Times New Roman" w:hAnsi="Times New Roman" w:cs="Times New Roman"/>
          <w:sz w:val="28"/>
          <w:szCs w:val="28"/>
        </w:rPr>
        <w:t>,</w:t>
      </w:r>
      <w:r w:rsidRPr="00713ABB">
        <w:rPr>
          <w:rFonts w:ascii="Times New Roman" w:hAnsi="Times New Roman" w:cs="Times New Roman"/>
          <w:sz w:val="28"/>
          <w:szCs w:val="28"/>
        </w:rPr>
        <w:t xml:space="preserve"> пример</w:t>
      </w:r>
      <w:r w:rsidRPr="00966C3D">
        <w:rPr>
          <w:rFonts w:ascii="Times New Roman" w:hAnsi="Times New Roman" w:cs="Times New Roman"/>
          <w:sz w:val="28"/>
          <w:szCs w:val="28"/>
        </w:rPr>
        <w:t xml:space="preserve"> взрослых)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6C3D" w:rsidRPr="00966C3D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08B3">
        <w:rPr>
          <w:rFonts w:ascii="Times New Roman" w:hAnsi="Times New Roman" w:cs="Times New Roman"/>
          <w:b/>
          <w:bCs/>
          <w:sz w:val="28"/>
          <w:szCs w:val="28"/>
        </w:rPr>
        <w:t>Практические:</w:t>
      </w:r>
      <w:r w:rsidRPr="00966C3D">
        <w:rPr>
          <w:rFonts w:ascii="Times New Roman" w:hAnsi="Times New Roman" w:cs="Times New Roman"/>
          <w:sz w:val="28"/>
          <w:szCs w:val="28"/>
        </w:rPr>
        <w:t xml:space="preserve"> (создание ра</w:t>
      </w:r>
      <w:r>
        <w:rPr>
          <w:rFonts w:ascii="Times New Roman" w:hAnsi="Times New Roman" w:cs="Times New Roman"/>
          <w:sz w:val="28"/>
          <w:szCs w:val="28"/>
        </w:rPr>
        <w:t xml:space="preserve">звивающей среды, в соответствии </w:t>
      </w:r>
      <w:r w:rsidRPr="00966C3D">
        <w:rPr>
          <w:rFonts w:ascii="Times New Roman" w:hAnsi="Times New Roman" w:cs="Times New Roman"/>
          <w:sz w:val="28"/>
          <w:szCs w:val="28"/>
        </w:rPr>
        <w:t>с решаемой з</w:t>
      </w:r>
      <w:r>
        <w:rPr>
          <w:rFonts w:ascii="Times New Roman" w:hAnsi="Times New Roman" w:cs="Times New Roman"/>
          <w:sz w:val="28"/>
          <w:szCs w:val="28"/>
        </w:rPr>
        <w:t>адачей; моделирование ситуаций).</w:t>
      </w:r>
    </w:p>
    <w:p w:rsidR="00966C3D" w:rsidRPr="00966C3D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66C3D">
        <w:rPr>
          <w:rFonts w:ascii="Times New Roman" w:hAnsi="Times New Roman" w:cs="Times New Roman"/>
          <w:b/>
          <w:sz w:val="28"/>
          <w:szCs w:val="28"/>
        </w:rPr>
        <w:t>Предполагаемые результаты:</w:t>
      </w:r>
    </w:p>
    <w:p w:rsidR="00966C3D" w:rsidRPr="00966C3D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C3D">
        <w:rPr>
          <w:rFonts w:ascii="Times New Roman" w:hAnsi="Times New Roman" w:cs="Times New Roman"/>
          <w:sz w:val="28"/>
          <w:szCs w:val="28"/>
        </w:rPr>
        <w:t>- дети свободно общаются со взрослыми и сверстниками, умеют поддерживать беседу;</w:t>
      </w:r>
    </w:p>
    <w:p w:rsidR="00966C3D" w:rsidRPr="00966C3D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C3D">
        <w:rPr>
          <w:rFonts w:ascii="Times New Roman" w:hAnsi="Times New Roman" w:cs="Times New Roman"/>
          <w:sz w:val="28"/>
          <w:szCs w:val="28"/>
        </w:rPr>
        <w:t>- умеют анализировать игровые действия товарищей, критически оценивают поведение в игре;</w:t>
      </w:r>
    </w:p>
    <w:p w:rsidR="00966C3D" w:rsidRPr="00966C3D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C3D">
        <w:rPr>
          <w:rFonts w:ascii="Times New Roman" w:hAnsi="Times New Roman" w:cs="Times New Roman"/>
          <w:sz w:val="28"/>
          <w:szCs w:val="28"/>
        </w:rPr>
        <w:t>- умеют развивать сюжет игры на основе знаний, полученных при восприятии окружающего мира;</w:t>
      </w:r>
    </w:p>
    <w:p w:rsidR="00966C3D" w:rsidRPr="00966C3D" w:rsidRDefault="00966C3D" w:rsidP="002B039E">
      <w:pPr>
        <w:pStyle w:val="a3"/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C3D">
        <w:rPr>
          <w:rFonts w:ascii="Times New Roman" w:hAnsi="Times New Roman" w:cs="Times New Roman"/>
          <w:sz w:val="28"/>
          <w:szCs w:val="28"/>
        </w:rPr>
        <w:t>- умеют самостоятельно распределять роли, договариваться о последовательности совместных действий;</w:t>
      </w:r>
    </w:p>
    <w:p w:rsidR="00FD468E" w:rsidRDefault="00966C3D" w:rsidP="00FD468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 w:rsidRPr="00966C3D">
        <w:rPr>
          <w:rFonts w:ascii="Times New Roman" w:hAnsi="Times New Roman" w:cs="Times New Roman"/>
          <w:sz w:val="28"/>
          <w:szCs w:val="28"/>
        </w:rPr>
        <w:t>- подбирают для игры разнообразные предметы, умеют использовать в игре неоформленный материал;</w:t>
      </w:r>
    </w:p>
    <w:p w:rsidR="00966C3D" w:rsidRPr="00FD468E" w:rsidRDefault="00966C3D" w:rsidP="00FD468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 w:rsidRPr="00FD468E">
        <w:rPr>
          <w:rFonts w:ascii="Times New Roman" w:hAnsi="Times New Roman" w:cs="Times New Roman"/>
          <w:sz w:val="28"/>
          <w:szCs w:val="28"/>
        </w:rPr>
        <w:t>- знают и применяют правила поведения в общественных местах.</w:t>
      </w:r>
    </w:p>
    <w:p w:rsidR="000A11C4" w:rsidRDefault="000A11C4" w:rsidP="000A11C4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808B3" w:rsidRPr="000A11C4" w:rsidRDefault="00A12FA1" w:rsidP="000A11C4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A11C4">
        <w:rPr>
          <w:rFonts w:ascii="Times New Roman" w:hAnsi="Times New Roman" w:cs="Times New Roman"/>
          <w:b/>
          <w:bCs/>
          <w:sz w:val="28"/>
          <w:szCs w:val="28"/>
        </w:rPr>
        <w:t>Этапы проекта</w:t>
      </w:r>
    </w:p>
    <w:p w:rsidR="007A6C4A" w:rsidRPr="00662569" w:rsidRDefault="00662569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62569">
        <w:rPr>
          <w:rFonts w:ascii="Times New Roman" w:hAnsi="Times New Roman" w:cs="Times New Roman"/>
          <w:sz w:val="28"/>
          <w:szCs w:val="28"/>
          <w:u w:val="single"/>
          <w:lang w:val="en-US"/>
        </w:rPr>
        <w:t>I</w:t>
      </w:r>
      <w:r w:rsidR="007A6C4A" w:rsidRPr="00662569">
        <w:rPr>
          <w:rFonts w:ascii="Times New Roman" w:hAnsi="Times New Roman" w:cs="Times New Roman"/>
          <w:sz w:val="28"/>
          <w:szCs w:val="28"/>
          <w:u w:val="single"/>
        </w:rPr>
        <w:t>. Подготовительный этап</w:t>
      </w:r>
    </w:p>
    <w:p w:rsidR="007A6C4A" w:rsidRPr="007A6C4A" w:rsidRDefault="007A6C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 w:rsidRPr="007A6C4A">
        <w:rPr>
          <w:rFonts w:ascii="Times New Roman" w:hAnsi="Times New Roman" w:cs="Times New Roman"/>
          <w:sz w:val="28"/>
          <w:szCs w:val="28"/>
        </w:rPr>
        <w:t>- подбор и изучение литературы</w:t>
      </w:r>
      <w:r w:rsidR="00662569">
        <w:rPr>
          <w:rFonts w:ascii="Times New Roman" w:hAnsi="Times New Roman" w:cs="Times New Roman"/>
          <w:sz w:val="28"/>
          <w:szCs w:val="28"/>
        </w:rPr>
        <w:t>;</w:t>
      </w:r>
    </w:p>
    <w:p w:rsidR="007E7E1D" w:rsidRPr="00C0183B" w:rsidRDefault="007E7E1D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</w:t>
      </w:r>
      <w:r w:rsidRPr="00C0183B">
        <w:rPr>
          <w:rFonts w:ascii="Times New Roman" w:hAnsi="Times New Roman" w:cs="Times New Roman"/>
          <w:sz w:val="28"/>
          <w:szCs w:val="28"/>
        </w:rPr>
        <w:t>тение художественной литературы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7A6C4A" w:rsidRPr="00C0183B" w:rsidRDefault="007A6C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 w:rsidRPr="00C0183B">
        <w:rPr>
          <w:rFonts w:ascii="Times New Roman" w:hAnsi="Times New Roman" w:cs="Times New Roman"/>
          <w:sz w:val="28"/>
          <w:szCs w:val="28"/>
        </w:rPr>
        <w:t xml:space="preserve">- </w:t>
      </w:r>
      <w:r w:rsidR="005E194A">
        <w:rPr>
          <w:rFonts w:ascii="Times New Roman" w:hAnsi="Times New Roman" w:cs="Times New Roman"/>
          <w:sz w:val="28"/>
          <w:szCs w:val="28"/>
        </w:rPr>
        <w:t>д</w:t>
      </w:r>
      <w:r w:rsidR="009258E7" w:rsidRPr="00C0183B">
        <w:rPr>
          <w:rFonts w:ascii="Times New Roman" w:hAnsi="Times New Roman" w:cs="Times New Roman"/>
          <w:sz w:val="28"/>
          <w:szCs w:val="28"/>
        </w:rPr>
        <w:t>идактические игры</w:t>
      </w:r>
      <w:r w:rsidR="005E194A">
        <w:rPr>
          <w:rFonts w:ascii="Times New Roman" w:hAnsi="Times New Roman" w:cs="Times New Roman"/>
          <w:sz w:val="28"/>
          <w:szCs w:val="28"/>
        </w:rPr>
        <w:t>;</w:t>
      </w:r>
    </w:p>
    <w:p w:rsidR="007A6C4A" w:rsidRDefault="007A6C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 w:rsidRPr="00C0183B">
        <w:rPr>
          <w:rFonts w:ascii="Times New Roman" w:hAnsi="Times New Roman" w:cs="Times New Roman"/>
          <w:sz w:val="28"/>
          <w:szCs w:val="28"/>
        </w:rPr>
        <w:t xml:space="preserve">- </w:t>
      </w:r>
      <w:r w:rsidR="005E194A">
        <w:rPr>
          <w:rFonts w:ascii="Times New Roman" w:hAnsi="Times New Roman" w:cs="Times New Roman"/>
          <w:sz w:val="28"/>
          <w:szCs w:val="28"/>
        </w:rPr>
        <w:t>б</w:t>
      </w:r>
      <w:r w:rsidR="009258E7" w:rsidRPr="00C0183B">
        <w:rPr>
          <w:rFonts w:ascii="Times New Roman" w:hAnsi="Times New Roman" w:cs="Times New Roman"/>
          <w:sz w:val="28"/>
          <w:szCs w:val="28"/>
        </w:rPr>
        <w:t>еседы по картинам</w:t>
      </w:r>
      <w:r w:rsidR="005E194A">
        <w:rPr>
          <w:rFonts w:ascii="Times New Roman" w:hAnsi="Times New Roman" w:cs="Times New Roman"/>
          <w:sz w:val="28"/>
          <w:szCs w:val="28"/>
        </w:rPr>
        <w:t>;</w:t>
      </w:r>
    </w:p>
    <w:p w:rsidR="00897822" w:rsidRPr="00C0183B" w:rsidRDefault="00897822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Pr="00897822">
        <w:rPr>
          <w:rFonts w:ascii="Times New Roman" w:hAnsi="Times New Roman" w:cs="Times New Roman"/>
          <w:sz w:val="28"/>
          <w:szCs w:val="28"/>
        </w:rPr>
        <w:t>астольно-печатные игры</w:t>
      </w:r>
      <w:r w:rsidR="00EC67C2">
        <w:rPr>
          <w:rFonts w:ascii="Times New Roman" w:hAnsi="Times New Roman" w:cs="Times New Roman"/>
          <w:sz w:val="28"/>
          <w:szCs w:val="28"/>
        </w:rPr>
        <w:t>;</w:t>
      </w:r>
    </w:p>
    <w:p w:rsidR="007A6C4A" w:rsidRDefault="007A6C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 w:rsidRPr="00C0183B">
        <w:rPr>
          <w:rFonts w:ascii="Times New Roman" w:hAnsi="Times New Roman" w:cs="Times New Roman"/>
          <w:sz w:val="28"/>
          <w:szCs w:val="28"/>
        </w:rPr>
        <w:t xml:space="preserve">- </w:t>
      </w:r>
      <w:r w:rsidR="005E194A">
        <w:rPr>
          <w:rFonts w:ascii="Times New Roman" w:hAnsi="Times New Roman" w:cs="Times New Roman"/>
          <w:sz w:val="28"/>
          <w:szCs w:val="28"/>
        </w:rPr>
        <w:t>п</w:t>
      </w:r>
      <w:r w:rsidR="00C0183B" w:rsidRPr="00C0183B">
        <w:rPr>
          <w:rFonts w:ascii="Times New Roman" w:hAnsi="Times New Roman" w:cs="Times New Roman"/>
          <w:sz w:val="28"/>
          <w:szCs w:val="28"/>
        </w:rPr>
        <w:t>ознавательные мультфильмы</w:t>
      </w:r>
      <w:r w:rsidR="005E194A">
        <w:rPr>
          <w:rFonts w:ascii="Times New Roman" w:hAnsi="Times New Roman" w:cs="Times New Roman"/>
          <w:sz w:val="28"/>
          <w:szCs w:val="28"/>
        </w:rPr>
        <w:t>;</w:t>
      </w:r>
    </w:p>
    <w:p w:rsidR="007E7E1D" w:rsidRDefault="002A4F63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32B2E" w:rsidRPr="00733D81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продуктивной деятельности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808B3" w:rsidRPr="00C0183B" w:rsidRDefault="001808B3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подготовка и защита </w:t>
      </w:r>
      <w:r w:rsidRPr="001808B3">
        <w:rPr>
          <w:rFonts w:ascii="Times New Roman" w:hAnsi="Times New Roman" w:cs="Times New Roman"/>
          <w:sz w:val="28"/>
          <w:szCs w:val="28"/>
        </w:rPr>
        <w:t>детских проектов «Самая интересная профессия»;</w:t>
      </w:r>
    </w:p>
    <w:p w:rsidR="00C702ED" w:rsidRDefault="005E19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C0183B" w:rsidRPr="00C0183B">
        <w:rPr>
          <w:rFonts w:ascii="Times New Roman" w:hAnsi="Times New Roman" w:cs="Times New Roman"/>
          <w:sz w:val="28"/>
          <w:szCs w:val="28"/>
        </w:rPr>
        <w:t>иртуальные экскурсии в торговый центр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97822" w:rsidRDefault="00897822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</w:p>
    <w:p w:rsidR="00897822" w:rsidRPr="00EC67C2" w:rsidRDefault="00897822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C67C2">
        <w:rPr>
          <w:rFonts w:ascii="Times New Roman" w:hAnsi="Times New Roman" w:cs="Times New Roman"/>
          <w:sz w:val="28"/>
          <w:szCs w:val="28"/>
          <w:u w:val="single"/>
        </w:rPr>
        <w:t>II. Основной этап</w:t>
      </w:r>
    </w:p>
    <w:p w:rsidR="005E194A" w:rsidRPr="00C0183B" w:rsidRDefault="005E19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 w:rsidRPr="00C0183B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C0183B">
        <w:rPr>
          <w:rFonts w:ascii="Times New Roman" w:hAnsi="Times New Roman" w:cs="Times New Roman"/>
          <w:sz w:val="28"/>
          <w:szCs w:val="28"/>
        </w:rPr>
        <w:t xml:space="preserve">зготовление атрибутов к игре: конфет, </w:t>
      </w:r>
      <w:r>
        <w:rPr>
          <w:rFonts w:ascii="Times New Roman" w:hAnsi="Times New Roman" w:cs="Times New Roman"/>
          <w:sz w:val="28"/>
          <w:szCs w:val="28"/>
        </w:rPr>
        <w:t>пиццы</w:t>
      </w:r>
      <w:r w:rsidRPr="00C0183B">
        <w:rPr>
          <w:rFonts w:ascii="Times New Roman" w:hAnsi="Times New Roman" w:cs="Times New Roman"/>
          <w:sz w:val="28"/>
          <w:szCs w:val="28"/>
        </w:rPr>
        <w:t xml:space="preserve">, пирожных, </w:t>
      </w:r>
      <w:r w:rsidR="00627D69">
        <w:rPr>
          <w:rFonts w:ascii="Times New Roman" w:hAnsi="Times New Roman" w:cs="Times New Roman"/>
          <w:sz w:val="28"/>
          <w:szCs w:val="28"/>
        </w:rPr>
        <w:t>меню,</w:t>
      </w:r>
      <w:r w:rsidRPr="00C0183B">
        <w:rPr>
          <w:rFonts w:ascii="Times New Roman" w:hAnsi="Times New Roman" w:cs="Times New Roman"/>
          <w:sz w:val="28"/>
          <w:szCs w:val="28"/>
        </w:rPr>
        <w:t xml:space="preserve"> чеков, денег, </w:t>
      </w:r>
      <w:r w:rsidR="00627D69">
        <w:rPr>
          <w:rFonts w:ascii="Times New Roman" w:hAnsi="Times New Roman" w:cs="Times New Roman"/>
          <w:sz w:val="28"/>
          <w:szCs w:val="28"/>
        </w:rPr>
        <w:t>рекламного баннера (афиши)</w:t>
      </w:r>
      <w:r w:rsidRPr="00C0183B">
        <w:rPr>
          <w:rFonts w:ascii="Times New Roman" w:hAnsi="Times New Roman" w:cs="Times New Roman"/>
          <w:sz w:val="28"/>
          <w:szCs w:val="28"/>
        </w:rPr>
        <w:t>.</w:t>
      </w:r>
    </w:p>
    <w:p w:rsidR="00C0183B" w:rsidRDefault="005E19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создание </w:t>
      </w:r>
      <w:r w:rsidR="00EC67C2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ППС;</w:t>
      </w:r>
    </w:p>
    <w:p w:rsidR="005E194A" w:rsidRDefault="005E19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открытие Торгово-развлекательного</w:t>
      </w:r>
      <w:r w:rsidRPr="005E194A">
        <w:rPr>
          <w:rFonts w:ascii="Times New Roman" w:hAnsi="Times New Roman" w:cs="Times New Roman"/>
          <w:sz w:val="28"/>
          <w:szCs w:val="28"/>
        </w:rPr>
        <w:t xml:space="preserve"> центр</w:t>
      </w:r>
      <w:r>
        <w:rPr>
          <w:rFonts w:ascii="Times New Roman" w:hAnsi="Times New Roman" w:cs="Times New Roman"/>
          <w:sz w:val="28"/>
          <w:szCs w:val="28"/>
        </w:rPr>
        <w:t>а</w:t>
      </w:r>
      <w:r w:rsidR="00EC67C2">
        <w:rPr>
          <w:rFonts w:ascii="Times New Roman" w:hAnsi="Times New Roman" w:cs="Times New Roman"/>
          <w:sz w:val="28"/>
          <w:szCs w:val="28"/>
        </w:rPr>
        <w:t xml:space="preserve"> «Радость</w:t>
      </w:r>
      <w:r w:rsidRPr="005E194A">
        <w:rPr>
          <w:rFonts w:ascii="Times New Roman" w:hAnsi="Times New Roman" w:cs="Times New Roman"/>
          <w:sz w:val="28"/>
          <w:szCs w:val="28"/>
        </w:rPr>
        <w:t>»</w:t>
      </w:r>
      <w:r w:rsidR="001808B3">
        <w:rPr>
          <w:rFonts w:ascii="Times New Roman" w:hAnsi="Times New Roman" w:cs="Times New Roman"/>
          <w:sz w:val="28"/>
          <w:szCs w:val="28"/>
        </w:rPr>
        <w:t>.</w:t>
      </w:r>
    </w:p>
    <w:p w:rsidR="001808B3" w:rsidRPr="007A6C4A" w:rsidRDefault="001808B3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</w:p>
    <w:p w:rsidR="007A6C4A" w:rsidRDefault="00662569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62569">
        <w:rPr>
          <w:rFonts w:ascii="Times New Roman" w:hAnsi="Times New Roman" w:cs="Times New Roman"/>
          <w:sz w:val="28"/>
          <w:szCs w:val="28"/>
          <w:u w:val="single"/>
          <w:lang w:val="en-US"/>
        </w:rPr>
        <w:t>III</w:t>
      </w:r>
      <w:r w:rsidR="007A6C4A" w:rsidRPr="00662569">
        <w:rPr>
          <w:rFonts w:ascii="Times New Roman" w:hAnsi="Times New Roman" w:cs="Times New Roman"/>
          <w:sz w:val="28"/>
          <w:szCs w:val="28"/>
          <w:u w:val="single"/>
        </w:rPr>
        <w:t>. Заключительный этап</w:t>
      </w:r>
    </w:p>
    <w:p w:rsidR="005E194A" w:rsidRPr="005E194A" w:rsidRDefault="005E19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освоения проекта:</w:t>
      </w:r>
    </w:p>
    <w:p w:rsidR="007A6C4A" w:rsidRPr="007A6C4A" w:rsidRDefault="007A6C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 w:rsidRPr="007A6C4A">
        <w:rPr>
          <w:rFonts w:ascii="Times New Roman" w:hAnsi="Times New Roman" w:cs="Times New Roman"/>
          <w:sz w:val="28"/>
          <w:szCs w:val="28"/>
        </w:rPr>
        <w:t xml:space="preserve">- </w:t>
      </w:r>
      <w:r w:rsidR="005E194A">
        <w:rPr>
          <w:rFonts w:ascii="Times New Roman" w:hAnsi="Times New Roman" w:cs="Times New Roman"/>
          <w:sz w:val="28"/>
          <w:szCs w:val="28"/>
        </w:rPr>
        <w:t xml:space="preserve">выставка </w:t>
      </w:r>
      <w:bookmarkStart w:id="3" w:name="_Hlk70589040"/>
      <w:r w:rsidR="005E194A" w:rsidRPr="00C0183B">
        <w:rPr>
          <w:rFonts w:ascii="Times New Roman" w:hAnsi="Times New Roman" w:cs="Times New Roman"/>
          <w:sz w:val="28"/>
          <w:szCs w:val="28"/>
        </w:rPr>
        <w:t xml:space="preserve">детских проектов </w:t>
      </w:r>
      <w:r w:rsidR="003E5298" w:rsidRPr="003E5298">
        <w:rPr>
          <w:rFonts w:ascii="Times New Roman" w:hAnsi="Times New Roman" w:cs="Times New Roman"/>
          <w:sz w:val="28"/>
          <w:szCs w:val="28"/>
        </w:rPr>
        <w:t>«Самая интересная профессия»</w:t>
      </w:r>
      <w:r w:rsidR="005E194A">
        <w:rPr>
          <w:rFonts w:ascii="Times New Roman" w:hAnsi="Times New Roman" w:cs="Times New Roman"/>
          <w:sz w:val="28"/>
          <w:szCs w:val="28"/>
        </w:rPr>
        <w:t>;</w:t>
      </w:r>
      <w:bookmarkEnd w:id="3"/>
    </w:p>
    <w:p w:rsidR="005E194A" w:rsidRPr="005E194A" w:rsidRDefault="005E19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 w:rsidRPr="005E194A">
        <w:rPr>
          <w:rFonts w:ascii="Times New Roman" w:hAnsi="Times New Roman" w:cs="Times New Roman"/>
          <w:sz w:val="28"/>
          <w:szCs w:val="28"/>
        </w:rPr>
        <w:t>- атрибуты к сюжетно-ролевой игре;</w:t>
      </w:r>
    </w:p>
    <w:p w:rsidR="005E194A" w:rsidRDefault="005E19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 w:rsidRPr="005E194A">
        <w:rPr>
          <w:rFonts w:ascii="Times New Roman" w:hAnsi="Times New Roman" w:cs="Times New Roman"/>
          <w:sz w:val="28"/>
          <w:szCs w:val="28"/>
        </w:rPr>
        <w:t>- технологическая карта по организации сюжетно-ролевой игры;</w:t>
      </w:r>
    </w:p>
    <w:p w:rsidR="008254A5" w:rsidRDefault="008254A5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проектная книга;</w:t>
      </w:r>
    </w:p>
    <w:p w:rsidR="008254A5" w:rsidRPr="005E194A" w:rsidRDefault="008254A5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презентация проекта;</w:t>
      </w:r>
    </w:p>
    <w:p w:rsidR="00A12FA1" w:rsidRDefault="005E194A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  <w:r w:rsidRPr="005E194A">
        <w:rPr>
          <w:rFonts w:ascii="Times New Roman" w:hAnsi="Times New Roman" w:cs="Times New Roman"/>
          <w:sz w:val="28"/>
          <w:szCs w:val="28"/>
        </w:rPr>
        <w:t>- видеоматериал сюжетно-ролевой игры.</w:t>
      </w:r>
    </w:p>
    <w:p w:rsidR="008254A5" w:rsidRPr="00A12FA1" w:rsidRDefault="008254A5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</w:p>
    <w:p w:rsidR="007E4BE6" w:rsidRPr="002B039E" w:rsidRDefault="00A12FA1" w:rsidP="002B039E">
      <w:pPr>
        <w:pStyle w:val="a3"/>
        <w:spacing w:after="0" w:line="276" w:lineRule="auto"/>
        <w:ind w:left="644" w:firstLine="556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E4BE6">
        <w:rPr>
          <w:rFonts w:ascii="Times New Roman" w:hAnsi="Times New Roman" w:cs="Times New Roman"/>
          <w:sz w:val="28"/>
          <w:szCs w:val="28"/>
        </w:rPr>
        <w:t>Технологическая карта</w:t>
      </w:r>
      <w:r w:rsidR="007E4BE6" w:rsidRPr="007E4BE6">
        <w:rPr>
          <w:rFonts w:ascii="Times New Roman" w:hAnsi="Times New Roman" w:cs="Times New Roman"/>
          <w:sz w:val="28"/>
          <w:szCs w:val="28"/>
        </w:rPr>
        <w:t>.</w:t>
      </w:r>
      <w:r w:rsidR="00045E7B" w:rsidRPr="00AA4E35">
        <w:rPr>
          <w:rFonts w:ascii="Times New Roman" w:hAnsi="Times New Roman" w:cs="Times New Roman"/>
          <w:sz w:val="28"/>
          <w:szCs w:val="28"/>
        </w:rPr>
        <w:t xml:space="preserve"> </w:t>
      </w:r>
      <w:r w:rsidR="007E4BE6" w:rsidRPr="007E4BE6">
        <w:rPr>
          <w:rFonts w:ascii="Times New Roman" w:hAnsi="Times New Roman" w:cs="Times New Roman"/>
          <w:i/>
          <w:iCs/>
          <w:sz w:val="28"/>
          <w:szCs w:val="28"/>
        </w:rPr>
        <w:t>Приложение №1</w:t>
      </w:r>
    </w:p>
    <w:p w:rsidR="007E4BE6" w:rsidRDefault="007E4BE6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sz w:val="28"/>
          <w:szCs w:val="28"/>
        </w:rPr>
      </w:pPr>
    </w:p>
    <w:p w:rsidR="002B039E" w:rsidRDefault="002B039E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B039E" w:rsidRDefault="002B039E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B039E" w:rsidRDefault="002B039E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B039E" w:rsidRDefault="002B039E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B039E" w:rsidRDefault="002B039E" w:rsidP="002B039E">
      <w:pPr>
        <w:pStyle w:val="a3"/>
        <w:spacing w:after="0" w:line="276" w:lineRule="auto"/>
        <w:ind w:firstLine="55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B14F1" w:rsidRDefault="003B14F1" w:rsidP="003D78A4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FD468E" w:rsidRDefault="00FD468E" w:rsidP="003D78A4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FD468E" w:rsidRDefault="00FD468E" w:rsidP="003D78A4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FD468E" w:rsidRPr="003D78A4" w:rsidRDefault="00FD468E" w:rsidP="003D78A4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051AE6" w:rsidRPr="00E46570" w:rsidRDefault="007E4BE6" w:rsidP="002B039E">
      <w:pPr>
        <w:pStyle w:val="a3"/>
        <w:spacing w:after="0" w:line="276" w:lineRule="auto"/>
        <w:ind w:firstLine="414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E46570">
        <w:rPr>
          <w:rFonts w:ascii="Times New Roman" w:hAnsi="Times New Roman" w:cs="Times New Roman"/>
          <w:b/>
          <w:bCs/>
          <w:sz w:val="32"/>
          <w:szCs w:val="32"/>
        </w:rPr>
        <w:lastRenderedPageBreak/>
        <w:t>Механизмы реализации</w:t>
      </w:r>
      <w:r w:rsidR="00700D8B" w:rsidRPr="00E46570">
        <w:rPr>
          <w:rFonts w:ascii="Times New Roman" w:hAnsi="Times New Roman" w:cs="Times New Roman"/>
          <w:b/>
          <w:bCs/>
          <w:sz w:val="32"/>
          <w:szCs w:val="32"/>
        </w:rPr>
        <w:t xml:space="preserve"> проекта</w:t>
      </w:r>
    </w:p>
    <w:p w:rsidR="003D4716" w:rsidRPr="00E46570" w:rsidRDefault="00E46570" w:rsidP="00E4657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2B039E">
        <w:rPr>
          <w:noProof/>
          <w:lang w:eastAsia="ru-RU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377190</wp:posOffset>
            </wp:positionV>
            <wp:extent cx="6423660" cy="361251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3660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6570" w:rsidRPr="00E46570" w:rsidRDefault="00E46570" w:rsidP="00E46570">
      <w:p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00D8B" w:rsidRPr="00700D8B" w:rsidRDefault="00700D8B" w:rsidP="002B039E">
      <w:pPr>
        <w:pStyle w:val="a3"/>
        <w:spacing w:after="0" w:line="276" w:lineRule="auto"/>
        <w:ind w:firstLine="41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051AE6" w:rsidRDefault="00051AE6" w:rsidP="002B039E">
      <w:pPr>
        <w:pStyle w:val="a3"/>
        <w:spacing w:after="0" w:line="276" w:lineRule="auto"/>
        <w:ind w:firstLine="414"/>
        <w:jc w:val="both"/>
        <w:rPr>
          <w:rFonts w:ascii="Times New Roman" w:hAnsi="Times New Roman" w:cs="Times New Roman"/>
          <w:sz w:val="28"/>
          <w:szCs w:val="28"/>
        </w:rPr>
      </w:pPr>
    </w:p>
    <w:p w:rsidR="00627D69" w:rsidRPr="00E46570" w:rsidRDefault="00BC2C7B" w:rsidP="00E46570">
      <w:pPr>
        <w:jc w:val="both"/>
        <w:rPr>
          <w:rFonts w:ascii="Times New Roman" w:hAnsi="Times New Roman" w:cs="Times New Roman"/>
          <w:sz w:val="28"/>
          <w:szCs w:val="28"/>
        </w:rPr>
      </w:pPr>
      <w:r w:rsidRPr="00BC2C7B">
        <w:rPr>
          <w:noProof/>
          <w:lang w:eastAsia="ru-RU"/>
        </w:rPr>
        <w:drawing>
          <wp:inline distT="0" distB="0" distL="0" distR="0">
            <wp:extent cx="6519332" cy="36671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24508" cy="367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570" w:rsidRPr="00E46570" w:rsidRDefault="00E46570" w:rsidP="00E46570">
      <w:pPr>
        <w:pStyle w:val="a3"/>
        <w:jc w:val="both"/>
        <w:rPr>
          <w:noProof/>
        </w:rPr>
      </w:pPr>
    </w:p>
    <w:p w:rsidR="00BC252D" w:rsidRPr="00FD468E" w:rsidRDefault="003D78A4" w:rsidP="00FD468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148590</wp:posOffset>
            </wp:positionV>
            <wp:extent cx="6515100" cy="3453765"/>
            <wp:effectExtent l="0" t="0" r="0" b="0"/>
            <wp:wrapSquare wrapText="bothSides"/>
            <wp:docPr id="4" name="Рисунок 3">
              <a:extLst xmlns:a="http://schemas.openxmlformats.org/drawingml/2006/main">
                <a:ext uri="{FF2B5EF4-FFF2-40B4-BE49-F238E27FC236}">
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459A8FED-DC87-4B98-BF70-75D1049AF9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459A8FED-DC87-4B98-BF70-75D1049AF9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2177" t="5418" r="9160" b="6915"/>
                    <a:stretch/>
                  </pic:blipFill>
                  <pic:spPr bwMode="auto">
                    <a:xfrm>
                      <a:off x="0" y="0"/>
                      <a:ext cx="6515100" cy="345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C252D" w:rsidRDefault="00BC252D" w:rsidP="00BC252D">
      <w:pPr>
        <w:pStyle w:val="a3"/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C252D">
        <w:rPr>
          <w:rFonts w:ascii="Times New Roman" w:hAnsi="Times New Roman" w:cs="Times New Roman"/>
          <w:noProof/>
          <w:sz w:val="28"/>
          <w:szCs w:val="28"/>
        </w:rPr>
        <w:t>Новый стандарт дошкольного образования ориентирован на играющего дошкольника – все обучение нужно строить через детскую игру. Требования ФГОС направлены на недопущение учебно-дисциплинарной модели в детских садах: приоритетом в образовательном процессе должно быть не одностороннее влияние на ребенка, а развивающее взаимодействие дошкольника со сверстниками и взрослыми.</w:t>
      </w:r>
    </w:p>
    <w:p w:rsidR="00BC252D" w:rsidRDefault="00BC252D" w:rsidP="00BC252D">
      <w:pPr>
        <w:pStyle w:val="a3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252D">
        <w:rPr>
          <w:rFonts w:ascii="Times New Roman" w:hAnsi="Times New Roman" w:cs="Times New Roman"/>
          <w:sz w:val="28"/>
          <w:szCs w:val="28"/>
        </w:rPr>
        <w:t xml:space="preserve">Значение дидактических игр - способствовать усвоению, закреплению у воспитанника знаний, умений, развитие умственных способностей. Содержание игр формируют и углубляют знания о людях разных профессий. </w:t>
      </w:r>
    </w:p>
    <w:p w:rsidR="00BC252D" w:rsidRDefault="00BC252D" w:rsidP="00BC252D">
      <w:pPr>
        <w:pStyle w:val="a3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252D" w:rsidRDefault="00FD468E" w:rsidP="00BC252D">
      <w:pPr>
        <w:pStyle w:val="a3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2C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9525</wp:posOffset>
            </wp:positionV>
            <wp:extent cx="6177280" cy="3390900"/>
            <wp:effectExtent l="0" t="0" r="0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6094" b="8333"/>
                    <a:stretch/>
                  </pic:blipFill>
                  <pic:spPr bwMode="auto">
                    <a:xfrm>
                      <a:off x="0" y="0"/>
                      <a:ext cx="6177280" cy="339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D4716" w:rsidRPr="00BC252D" w:rsidRDefault="003D4716" w:rsidP="00BC252D">
      <w:pPr>
        <w:pStyle w:val="a3"/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627D69" w:rsidRPr="00BC252D" w:rsidRDefault="00627D69" w:rsidP="00BC252D">
      <w:pPr>
        <w:pStyle w:val="a3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7D69" w:rsidRDefault="00627D69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27D69" w:rsidRDefault="00627D69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27D69" w:rsidRDefault="00627D69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27D69" w:rsidRDefault="00627D69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27D69" w:rsidRDefault="00627D69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27D69" w:rsidRDefault="00627D69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27D69" w:rsidRDefault="00627D69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00D8B" w:rsidRDefault="00700D8B" w:rsidP="0089782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00D8B" w:rsidRDefault="00700D8B" w:rsidP="0089782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00D8B" w:rsidRDefault="00700D8B" w:rsidP="0089782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00D8B" w:rsidRDefault="00700D8B" w:rsidP="0089782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00D8B" w:rsidRDefault="00FD468E" w:rsidP="0089782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318770</wp:posOffset>
            </wp:positionH>
            <wp:positionV relativeFrom="paragraph">
              <wp:posOffset>429895</wp:posOffset>
            </wp:positionV>
            <wp:extent cx="6010275" cy="338074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0D8B" w:rsidRDefault="00700D8B" w:rsidP="0089782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8F732C" w:rsidRDefault="008F732C" w:rsidP="0089782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8F732C" w:rsidRDefault="008F732C" w:rsidP="00897822">
      <w:pPr>
        <w:pStyle w:val="a3"/>
        <w:jc w:val="both"/>
        <w:rPr>
          <w:noProof/>
        </w:rPr>
      </w:pPr>
    </w:p>
    <w:p w:rsidR="00700D8B" w:rsidRDefault="00700D8B" w:rsidP="0089782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27413A" w:rsidRDefault="00FD468E" w:rsidP="0089782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422275</wp:posOffset>
            </wp:positionV>
            <wp:extent cx="5961380" cy="3353435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38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413A" w:rsidRDefault="0027413A" w:rsidP="00897822">
      <w:pPr>
        <w:pStyle w:val="a3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361553" w:rsidRPr="00FD468E" w:rsidRDefault="00557714" w:rsidP="00FD468E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304800</wp:posOffset>
            </wp:positionV>
            <wp:extent cx="6337935" cy="3565525"/>
            <wp:effectExtent l="0" t="0" r="0" b="0"/>
            <wp:wrapTight wrapText="bothSides">
              <wp:wrapPolygon edited="0">
                <wp:start x="0" y="0"/>
                <wp:lineTo x="0" y="21465"/>
                <wp:lineTo x="21555" y="21465"/>
                <wp:lineTo x="21555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7935" cy="356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61553" w:rsidRDefault="009C445A" w:rsidP="009B5778">
      <w:pPr>
        <w:pStyle w:val="a3"/>
        <w:ind w:left="22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Искусство способствует воспитанию различных чувств. Так</w:t>
      </w:r>
      <w:r w:rsidR="00BA396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при </w:t>
      </w:r>
      <w:r w:rsidR="00F3119A">
        <w:rPr>
          <w:rFonts w:ascii="Times New Roman" w:hAnsi="Times New Roman" w:cs="Times New Roman"/>
          <w:sz w:val="28"/>
          <w:szCs w:val="28"/>
        </w:rPr>
        <w:t>ознакомлении</w:t>
      </w:r>
      <w:r>
        <w:rPr>
          <w:rFonts w:ascii="Times New Roman" w:hAnsi="Times New Roman" w:cs="Times New Roman"/>
          <w:sz w:val="28"/>
          <w:szCs w:val="28"/>
        </w:rPr>
        <w:t xml:space="preserve"> с портретной и жанровой живописью у детей активизируется интерес к различным видам деятельности человека, его отношению к труду, к ценностям, которые он создаёт</w:t>
      </w:r>
      <w:r w:rsidR="009B5778">
        <w:rPr>
          <w:rFonts w:ascii="Times New Roman" w:hAnsi="Times New Roman" w:cs="Times New Roman"/>
          <w:sz w:val="28"/>
          <w:szCs w:val="28"/>
        </w:rPr>
        <w:t>, художественному творчеству.</w:t>
      </w:r>
    </w:p>
    <w:p w:rsidR="009B5778" w:rsidRDefault="009B5778" w:rsidP="009B5778">
      <w:pPr>
        <w:pStyle w:val="a3"/>
        <w:ind w:left="22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Распространенным видом живописи является сюжетная композиция. Называемая иначе жанровой </w:t>
      </w:r>
      <w:r w:rsidR="00F3119A">
        <w:rPr>
          <w:rFonts w:ascii="Times New Roman" w:hAnsi="Times New Roman" w:cs="Times New Roman"/>
          <w:sz w:val="28"/>
          <w:szCs w:val="28"/>
        </w:rPr>
        <w:t>живописью. Она</w:t>
      </w:r>
      <w:r>
        <w:rPr>
          <w:rFonts w:ascii="Times New Roman" w:hAnsi="Times New Roman" w:cs="Times New Roman"/>
          <w:sz w:val="28"/>
          <w:szCs w:val="28"/>
        </w:rPr>
        <w:t xml:space="preserve"> рассказывает о труде и </w:t>
      </w:r>
      <w:r w:rsidR="00F3119A">
        <w:rPr>
          <w:rFonts w:ascii="Times New Roman" w:hAnsi="Times New Roman" w:cs="Times New Roman"/>
          <w:sz w:val="28"/>
          <w:szCs w:val="28"/>
        </w:rPr>
        <w:t>быте людей</w:t>
      </w:r>
      <w:r w:rsidR="00557714">
        <w:rPr>
          <w:rFonts w:ascii="Times New Roman" w:hAnsi="Times New Roman" w:cs="Times New Roman"/>
          <w:sz w:val="28"/>
          <w:szCs w:val="28"/>
        </w:rPr>
        <w:t>, об</w:t>
      </w:r>
      <w:r>
        <w:rPr>
          <w:rFonts w:ascii="Times New Roman" w:hAnsi="Times New Roman" w:cs="Times New Roman"/>
          <w:sz w:val="28"/>
          <w:szCs w:val="28"/>
        </w:rPr>
        <w:t xml:space="preserve"> их успехах</w:t>
      </w:r>
      <w:r w:rsidR="00557714">
        <w:rPr>
          <w:rFonts w:ascii="Times New Roman" w:hAnsi="Times New Roman" w:cs="Times New Roman"/>
          <w:sz w:val="28"/>
          <w:szCs w:val="28"/>
        </w:rPr>
        <w:t>, р</w:t>
      </w:r>
      <w:r>
        <w:rPr>
          <w:rFonts w:ascii="Times New Roman" w:hAnsi="Times New Roman" w:cs="Times New Roman"/>
          <w:sz w:val="28"/>
          <w:szCs w:val="28"/>
        </w:rPr>
        <w:t>адостях и невзгодах. Поскольку тема жанровых картин</w:t>
      </w:r>
      <w:r w:rsidR="00F3119A">
        <w:rPr>
          <w:rFonts w:ascii="Times New Roman" w:hAnsi="Times New Roman" w:cs="Times New Roman"/>
          <w:sz w:val="28"/>
          <w:szCs w:val="28"/>
        </w:rPr>
        <w:t xml:space="preserve"> всегда рождается из жизненных ситуаций</w:t>
      </w:r>
      <w:r w:rsidR="00557714">
        <w:rPr>
          <w:rFonts w:ascii="Times New Roman" w:hAnsi="Times New Roman" w:cs="Times New Roman"/>
          <w:sz w:val="28"/>
          <w:szCs w:val="28"/>
        </w:rPr>
        <w:t>, т</w:t>
      </w:r>
      <w:r w:rsidR="00F3119A">
        <w:rPr>
          <w:rFonts w:ascii="Times New Roman" w:hAnsi="Times New Roman" w:cs="Times New Roman"/>
          <w:sz w:val="28"/>
          <w:szCs w:val="28"/>
        </w:rPr>
        <w:t>о произведения данного жанра позволяют приобщать детей к социальному опыту своего народа, его национальным традициям</w:t>
      </w:r>
      <w:r w:rsidR="00557714">
        <w:rPr>
          <w:rFonts w:ascii="Times New Roman" w:hAnsi="Times New Roman" w:cs="Times New Roman"/>
          <w:sz w:val="28"/>
          <w:szCs w:val="28"/>
        </w:rPr>
        <w:t>, н</w:t>
      </w:r>
      <w:r w:rsidR="00F3119A">
        <w:rPr>
          <w:rFonts w:ascii="Times New Roman" w:hAnsi="Times New Roman" w:cs="Times New Roman"/>
          <w:sz w:val="28"/>
          <w:szCs w:val="28"/>
        </w:rPr>
        <w:t>равственно-эстетическим идеалам. Художник с помощью</w:t>
      </w:r>
      <w:r w:rsidR="00045E7B" w:rsidRPr="00045E7B">
        <w:rPr>
          <w:rFonts w:ascii="Times New Roman" w:hAnsi="Times New Roman" w:cs="Times New Roman"/>
          <w:sz w:val="28"/>
          <w:szCs w:val="28"/>
        </w:rPr>
        <w:t xml:space="preserve"> </w:t>
      </w:r>
      <w:r w:rsidR="00F3119A">
        <w:rPr>
          <w:rFonts w:ascii="Times New Roman" w:hAnsi="Times New Roman" w:cs="Times New Roman"/>
          <w:sz w:val="28"/>
          <w:szCs w:val="28"/>
        </w:rPr>
        <w:t>выразительных средств оценивает взаимоотношения людей, взаимосвязь между обществом и личностью.</w:t>
      </w:r>
    </w:p>
    <w:p w:rsidR="00F3119A" w:rsidRDefault="00F3119A" w:rsidP="009B5778">
      <w:pPr>
        <w:pStyle w:val="a3"/>
        <w:ind w:left="22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Живописные картины раскрывают не </w:t>
      </w:r>
      <w:r w:rsidR="00557714">
        <w:rPr>
          <w:rFonts w:ascii="Times New Roman" w:hAnsi="Times New Roman" w:cs="Times New Roman"/>
          <w:sz w:val="28"/>
          <w:szCs w:val="28"/>
        </w:rPr>
        <w:t>конкретно</w:t>
      </w:r>
      <w:r>
        <w:rPr>
          <w:rFonts w:ascii="Times New Roman" w:hAnsi="Times New Roman" w:cs="Times New Roman"/>
          <w:sz w:val="28"/>
          <w:szCs w:val="28"/>
        </w:rPr>
        <w:t>-определённую личность, а типичный обобщенный образ характера. Ребёнок</w:t>
      </w:r>
      <w:r w:rsidR="00BA396E">
        <w:rPr>
          <w:rFonts w:ascii="Times New Roman" w:hAnsi="Times New Roman" w:cs="Times New Roman"/>
          <w:sz w:val="28"/>
          <w:szCs w:val="28"/>
        </w:rPr>
        <w:t>. в</w:t>
      </w:r>
      <w:r>
        <w:rPr>
          <w:rFonts w:ascii="Times New Roman" w:hAnsi="Times New Roman" w:cs="Times New Roman"/>
          <w:sz w:val="28"/>
          <w:szCs w:val="28"/>
        </w:rPr>
        <w:t xml:space="preserve">оспринимая в живописи образы других людей, постигает красоту не только художественного образа, он приучается </w:t>
      </w:r>
      <w:r w:rsidR="00557714">
        <w:rPr>
          <w:rFonts w:ascii="Times New Roman" w:hAnsi="Times New Roman" w:cs="Times New Roman"/>
          <w:sz w:val="28"/>
          <w:szCs w:val="28"/>
        </w:rPr>
        <w:t>видеть красоту и своих поступков, осознаёт себя частицей общества.</w:t>
      </w:r>
    </w:p>
    <w:p w:rsidR="00557714" w:rsidRDefault="00557714" w:rsidP="009B5778">
      <w:pPr>
        <w:pStyle w:val="a3"/>
        <w:ind w:left="22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Познание духовного мира людей через портретную и жанровую живопись позволяет формировать у детей дошкольного возраста нравственно-эстетическую восприимчивость и чуткость</w:t>
      </w:r>
      <w:r w:rsidR="009226D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уважение к труду.</w:t>
      </w:r>
    </w:p>
    <w:p w:rsidR="00361553" w:rsidRDefault="00361553" w:rsidP="00361553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DA67AA" w:rsidRPr="00DA67AA" w:rsidRDefault="00DA67AA" w:rsidP="00DA67A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DA67AA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85725</wp:posOffset>
            </wp:positionV>
            <wp:extent cx="6353175" cy="3573780"/>
            <wp:effectExtent l="0" t="0" r="0" b="0"/>
            <wp:wrapTight wrapText="bothSides">
              <wp:wrapPolygon edited="0">
                <wp:start x="0" y="0"/>
                <wp:lineTo x="0" y="21531"/>
                <wp:lineTo x="21568" y="21531"/>
                <wp:lineTo x="21568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A67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Творческой переработкой впечатлений, которые ребёнок получает из окружающей жизни, способствует продуктивная деятельность.</w:t>
      </w:r>
    </w:p>
    <w:p w:rsidR="00DA67AA" w:rsidRPr="00DA67AA" w:rsidRDefault="00DA67AA" w:rsidP="00DA67A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DA67A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  «Детское изобразительное творчество – сознательное отражение ребёнком окружающей действительности в рисунке, лепке, конструировании, отражение, которое построено на работе воображения, на отображении своих наблюдений, а также впечатлений, полученных через слово, картинку и другие виды искусства.»</w:t>
      </w:r>
    </w:p>
    <w:p w:rsidR="00DA67AA" w:rsidRPr="00DA67AA" w:rsidRDefault="00DA67AA" w:rsidP="00DA67A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DA67AA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                                                                                                          (А. Е. Флерина).</w:t>
      </w:r>
    </w:p>
    <w:p w:rsidR="00DA67AA" w:rsidRPr="00DA67AA" w:rsidRDefault="003D78A4" w:rsidP="00DA67AA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473075</wp:posOffset>
            </wp:positionV>
            <wp:extent cx="6535420" cy="3676650"/>
            <wp:effectExtent l="0" t="0" r="0" b="0"/>
            <wp:wrapTight wrapText="bothSides">
              <wp:wrapPolygon edited="0">
                <wp:start x="0" y="0"/>
                <wp:lineTo x="0" y="21488"/>
                <wp:lineTo x="21533" y="21488"/>
                <wp:lineTo x="21533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542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67AA" w:rsidRPr="00DA67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Игра и продуктивная деятельность относятся к тем видам деятельности, которые позволяют ребёнку «входить» в социальный мир в воображаемом плане.</w:t>
      </w:r>
    </w:p>
    <w:p w:rsidR="000A11C4" w:rsidRDefault="00DA67AA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1270</wp:posOffset>
            </wp:positionV>
            <wp:extent cx="6563995" cy="3692525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995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11C4" w:rsidRDefault="000A11C4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9473D" w:rsidRDefault="0019473D" w:rsidP="0019473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Ссылка. </w:t>
      </w:r>
      <w:hyperlink r:id="rId25" w:history="1">
        <w:r w:rsidRPr="00C9637C">
          <w:rPr>
            <w:rStyle w:val="a4"/>
            <w:rFonts w:ascii="Times New Roman" w:hAnsi="Times New Roman" w:cs="Times New Roman"/>
            <w:sz w:val="28"/>
            <w:szCs w:val="28"/>
          </w:rPr>
          <w:t>https://vk.com/video-78369574_456239121</w:t>
        </w:r>
      </w:hyperlink>
    </w:p>
    <w:p w:rsidR="0019473D" w:rsidRDefault="0019473D" w:rsidP="0019473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9473D" w:rsidRPr="0019473D" w:rsidRDefault="0019473D" w:rsidP="0019473D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rFonts w:ascii="Open Sans" w:hAnsi="Open Sans" w:cs="Open Sans"/>
          <w:color w:val="000000"/>
          <w:sz w:val="28"/>
          <w:szCs w:val="28"/>
        </w:rPr>
      </w:pPr>
      <w:r>
        <w:rPr>
          <w:rFonts w:ascii="Open Sans" w:hAnsi="Open Sans" w:cs="Open Sans"/>
          <w:color w:val="000000"/>
          <w:sz w:val="21"/>
          <w:szCs w:val="21"/>
        </w:rPr>
        <w:t> </w:t>
      </w:r>
      <w:r w:rsidRPr="0019473D">
        <w:rPr>
          <w:color w:val="000000"/>
          <w:sz w:val="28"/>
          <w:szCs w:val="28"/>
        </w:rPr>
        <w:t>Одной из нетрадиционных форм при ознакомлении дошкольников с профессиями взрослых является виртуальная экскурсия. Как же хочется сходить с детьми на экскурсию в самый большой в мире театр, побывать в современном салоне красоты, походить по территории автосервиса. Да нет ничего проще! Нужен всего лишь видеопроектор с экраном, компьютер и подключение к интернету. И, добро пожаловать на виртуальную экскурсию!</w:t>
      </w:r>
    </w:p>
    <w:p w:rsidR="0019473D" w:rsidRPr="0019473D" w:rsidRDefault="0019473D" w:rsidP="0019473D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rFonts w:ascii="Open Sans" w:hAnsi="Open Sans" w:cs="Open Sans"/>
          <w:color w:val="000000"/>
          <w:sz w:val="28"/>
          <w:szCs w:val="28"/>
        </w:rPr>
      </w:pPr>
      <w:r w:rsidRPr="0019473D">
        <w:rPr>
          <w:color w:val="000000"/>
          <w:sz w:val="28"/>
          <w:szCs w:val="28"/>
        </w:rPr>
        <w:t>Виртуальная экскурсия — это организационная форма обучения, отличающаяся от реальной экскурсии виртуальным отображением реально существующих объектов.  Преимуществами являются доступность, возможность повторного просмотра, наглядность, наличие интерактивных заданий и многое другое.</w:t>
      </w:r>
    </w:p>
    <w:p w:rsidR="0019473D" w:rsidRPr="0019473D" w:rsidRDefault="0019473D" w:rsidP="0019473D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rFonts w:ascii="Open Sans" w:hAnsi="Open Sans" w:cs="Open Sans"/>
          <w:color w:val="000000"/>
          <w:sz w:val="28"/>
          <w:szCs w:val="28"/>
        </w:rPr>
      </w:pPr>
      <w:r w:rsidRPr="0019473D">
        <w:rPr>
          <w:color w:val="000000"/>
          <w:sz w:val="28"/>
          <w:szCs w:val="28"/>
        </w:rPr>
        <w:t>В ходе виртуальной экскурсии создается иллюзия реального путешествия. Ребенок погружается в мир неизведанного через экран монитора. Рассмотрев условия и орудия труда той или иной профессии, в самостоятельной деятельности ребенок использует свои знания, и сюжетно-ролевая игра становится более насыщенной и продуктивной.</w:t>
      </w:r>
    </w:p>
    <w:p w:rsidR="0019473D" w:rsidRDefault="0019473D" w:rsidP="0019473D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  <w:r w:rsidRPr="0019473D">
        <w:rPr>
          <w:color w:val="000000"/>
          <w:sz w:val="28"/>
          <w:szCs w:val="28"/>
        </w:rPr>
        <w:t>Таким образом, главная задача воспитания положительного отношения к труду взрослых может быть успешно решена при правильно организованной совместной работе семьи, детского сада, а позднее и школы.</w:t>
      </w:r>
    </w:p>
    <w:p w:rsidR="00FD468E" w:rsidRPr="0019473D" w:rsidRDefault="00FD468E" w:rsidP="0019473D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rFonts w:ascii="Open Sans" w:hAnsi="Open Sans" w:cs="Open Sans"/>
          <w:color w:val="000000"/>
          <w:sz w:val="28"/>
          <w:szCs w:val="28"/>
        </w:rPr>
      </w:pPr>
    </w:p>
    <w:p w:rsidR="008F4323" w:rsidRPr="005779D6" w:rsidRDefault="00DA67AA" w:rsidP="005779D6">
      <w:pPr>
        <w:pStyle w:val="a5"/>
        <w:shd w:val="clear" w:color="auto" w:fill="FFFFFF"/>
        <w:spacing w:before="0" w:beforeAutospacing="0" w:after="0" w:afterAutospacing="0" w:line="294" w:lineRule="atLeast"/>
        <w:jc w:val="both"/>
        <w:rPr>
          <w:rFonts w:ascii="Open Sans" w:hAnsi="Open Sans" w:cs="Open Sans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-8724900</wp:posOffset>
            </wp:positionV>
            <wp:extent cx="6563995" cy="3692525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995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9D6" w:rsidRPr="005779D6" w:rsidRDefault="005779D6" w:rsidP="005779D6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  <w:r w:rsidRPr="005779D6">
        <w:rPr>
          <w:color w:val="000000"/>
          <w:sz w:val="28"/>
          <w:szCs w:val="28"/>
        </w:rPr>
        <w:t>Для качественного и успешного решения поставленных задач при ознакомлении дошкольников с профессиями, нужно создать предметно-</w:t>
      </w:r>
      <w:r w:rsidRPr="005779D6">
        <w:rPr>
          <w:color w:val="000000"/>
          <w:sz w:val="28"/>
          <w:szCs w:val="28"/>
        </w:rPr>
        <w:lastRenderedPageBreak/>
        <w:t xml:space="preserve">развивающую среду, которая способствует прогрессивному развитию личности и поведения дошкольника, а </w:t>
      </w:r>
      <w:r w:rsidR="0006509F" w:rsidRPr="005779D6">
        <w:rPr>
          <w:color w:val="000000"/>
          <w:sz w:val="28"/>
          <w:szCs w:val="28"/>
        </w:rPr>
        <w:t>также</w:t>
      </w:r>
      <w:r w:rsidRPr="005779D6">
        <w:rPr>
          <w:color w:val="000000"/>
          <w:sz w:val="28"/>
          <w:szCs w:val="28"/>
        </w:rPr>
        <w:t xml:space="preserve"> позволит педагогу через различные формы деятельности знакомить воспитанников с профессиями взрослых.  Воспитателю необходимо создать такие условия для ознакомления с трудом взрослых, чтобы этот процесс стал увлекательной деятельностью для детей. В создание условий входит обогащение детей знаниями о реалиях окружающего: о предметах, явлениях, событиях; кроме того, детям необходимо знать о взаимоотношениях людей в рамках определенных условий, о взаимодействиях на профессиональном поприще. Для организации работы в группах оформляются специальные Центры по ознакомлению с трудом взрослых с игровыми модулями, сюжетно-ролевыми играми, дидактическими играми, наглядным материалом.</w:t>
      </w:r>
    </w:p>
    <w:p w:rsidR="005779D6" w:rsidRPr="005779D6" w:rsidRDefault="005779D6" w:rsidP="005779D6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  <w:r w:rsidRPr="005779D6">
        <w:rPr>
          <w:color w:val="000000"/>
          <w:sz w:val="28"/>
          <w:szCs w:val="28"/>
        </w:rPr>
        <w:t>Правильно созданная предметно-развивающая среда позволяет:</w:t>
      </w:r>
    </w:p>
    <w:p w:rsidR="005779D6" w:rsidRPr="005779D6" w:rsidRDefault="005779D6" w:rsidP="005779D6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  <w:r w:rsidRPr="005779D6">
        <w:rPr>
          <w:color w:val="000000"/>
          <w:sz w:val="28"/>
          <w:szCs w:val="28"/>
        </w:rPr>
        <w:t>• углубить практические знания воспитанников;</w:t>
      </w:r>
    </w:p>
    <w:p w:rsidR="005779D6" w:rsidRPr="005779D6" w:rsidRDefault="005779D6" w:rsidP="005779D6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  <w:r w:rsidRPr="005779D6">
        <w:rPr>
          <w:color w:val="000000"/>
          <w:sz w:val="28"/>
          <w:szCs w:val="28"/>
        </w:rPr>
        <w:t>• выявить интересы и склонности воспитанников;</w:t>
      </w:r>
    </w:p>
    <w:p w:rsidR="005779D6" w:rsidRPr="005779D6" w:rsidRDefault="005779D6" w:rsidP="005779D6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  <w:r w:rsidRPr="005779D6">
        <w:rPr>
          <w:color w:val="000000"/>
          <w:sz w:val="28"/>
          <w:szCs w:val="28"/>
        </w:rPr>
        <w:t>• развивать интерес и умение осуществлять действия.</w:t>
      </w:r>
    </w:p>
    <w:p w:rsidR="008F4323" w:rsidRDefault="005779D6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57150</wp:posOffset>
            </wp:positionV>
            <wp:extent cx="5925185" cy="3332480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333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F4323" w:rsidRDefault="008F4323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F4323" w:rsidRDefault="008F4323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F4323" w:rsidRDefault="008F4323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F4323" w:rsidRDefault="008F4323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F4323" w:rsidRDefault="008F4323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F4323" w:rsidRDefault="008F4323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F4323" w:rsidRDefault="008F4323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F4323" w:rsidRDefault="008F4323" w:rsidP="0089782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F4323" w:rsidRDefault="008F4323" w:rsidP="008F4323">
      <w:pPr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34203C" w:rsidRDefault="0034203C" w:rsidP="008F4323">
      <w:pPr>
        <w:ind w:left="284"/>
        <w:jc w:val="both"/>
        <w:rPr>
          <w:noProof/>
        </w:rPr>
      </w:pPr>
    </w:p>
    <w:p w:rsidR="0034203C" w:rsidRDefault="0034203C" w:rsidP="008F4323">
      <w:pPr>
        <w:ind w:left="284"/>
        <w:jc w:val="both"/>
        <w:rPr>
          <w:noProof/>
        </w:rPr>
      </w:pPr>
    </w:p>
    <w:p w:rsidR="0034203C" w:rsidRDefault="00AD4928" w:rsidP="008F4323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561340</wp:posOffset>
            </wp:positionH>
            <wp:positionV relativeFrom="paragraph">
              <wp:posOffset>218440</wp:posOffset>
            </wp:positionV>
            <wp:extent cx="5835015" cy="3280410"/>
            <wp:effectExtent l="0" t="0" r="0" b="0"/>
            <wp:wrapThrough wrapText="bothSides">
              <wp:wrapPolygon edited="0">
                <wp:start x="0" y="0"/>
                <wp:lineTo x="0" y="21449"/>
                <wp:lineTo x="21508" y="21449"/>
                <wp:lineTo x="21508" y="0"/>
                <wp:lineTo x="0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15" cy="3280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F4323" w:rsidRDefault="008F4323" w:rsidP="008F4323">
      <w:pPr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8F4323" w:rsidRDefault="008F4323" w:rsidP="008F4323">
      <w:pPr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8F4323" w:rsidRDefault="008F4323" w:rsidP="008F4323">
      <w:pPr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5779D6" w:rsidRDefault="005779D6" w:rsidP="008F4323">
      <w:pPr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5779D6" w:rsidRPr="008F4323" w:rsidRDefault="005779D6" w:rsidP="008F4323">
      <w:pPr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8F4323" w:rsidRPr="00B87193" w:rsidRDefault="008F4323" w:rsidP="00B87193">
      <w:pPr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-13335</wp:posOffset>
            </wp:positionV>
            <wp:extent cx="5368925" cy="301942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92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779D6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1133475</wp:posOffset>
            </wp:positionH>
            <wp:positionV relativeFrom="paragraph">
              <wp:posOffset>58420</wp:posOffset>
            </wp:positionV>
            <wp:extent cx="5286375" cy="2972435"/>
            <wp:effectExtent l="0" t="0" r="0" b="0"/>
            <wp:wrapTight wrapText="bothSides">
              <wp:wrapPolygon edited="0">
                <wp:start x="0" y="0"/>
                <wp:lineTo x="0" y="21457"/>
                <wp:lineTo x="21561" y="21457"/>
                <wp:lineTo x="21561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97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235585</wp:posOffset>
            </wp:positionV>
            <wp:extent cx="5553710" cy="312420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71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D4928" w:rsidRDefault="00AD4928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731AD" w:rsidRDefault="005779D6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4084955</wp:posOffset>
            </wp:positionV>
            <wp:extent cx="6563995" cy="3692525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995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31AD"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0</wp:posOffset>
            </wp:positionV>
            <wp:extent cx="6563995" cy="369252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995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31AD" w:rsidRDefault="00045E7B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Определения</w:t>
      </w:r>
      <w:r w:rsidR="009A2C23">
        <w:rPr>
          <w:rFonts w:ascii="Times New Roman" w:hAnsi="Times New Roman" w:cs="Times New Roman"/>
          <w:b/>
          <w:bCs/>
          <w:sz w:val="28"/>
          <w:szCs w:val="28"/>
        </w:rPr>
        <w:t xml:space="preserve"> для дошкольников.</w:t>
      </w:r>
    </w:p>
    <w:p w:rsidR="009A2C23" w:rsidRDefault="009A2C23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A2C23" w:rsidRPr="009A2C23" w:rsidRDefault="009A2C23" w:rsidP="009A2C23">
      <w:pPr>
        <w:spacing w:after="0" w:line="276" w:lineRule="auto"/>
        <w:ind w:left="284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A2C2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Торговый</w:t>
      </w:r>
      <w:r w:rsidRPr="009A2C23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9A2C2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центр</w:t>
      </w:r>
      <w:r w:rsidRPr="009A2C23">
        <w:rPr>
          <w:rFonts w:ascii="Times New Roman" w:hAnsi="Times New Roman" w:cs="Times New Roman"/>
          <w:sz w:val="28"/>
          <w:szCs w:val="28"/>
          <w:shd w:val="clear" w:color="auto" w:fill="FFFFFF"/>
        </w:rPr>
        <w:t> — это большое здание, в котором располагается несколько десятков розничных магазинов, развлекательные места и места отдыха, например, кафе, рестораны, боулинг, каток, кинотеатр и так далее. </w:t>
      </w:r>
    </w:p>
    <w:p w:rsidR="00A731AD" w:rsidRPr="009A2C23" w:rsidRDefault="009A2C23" w:rsidP="009A2C23">
      <w:pPr>
        <w:spacing w:after="0" w:line="276" w:lineRule="auto"/>
        <w:ind w:left="284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A2C2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Торговый</w:t>
      </w:r>
      <w:r w:rsidRPr="009A2C23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9A2C2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центр</w:t>
      </w:r>
      <w:r w:rsidRPr="009A2C23">
        <w:rPr>
          <w:rFonts w:ascii="Times New Roman" w:hAnsi="Times New Roman" w:cs="Times New Roman"/>
          <w:sz w:val="28"/>
          <w:szCs w:val="28"/>
          <w:shd w:val="clear" w:color="auto" w:fill="FFFFFF"/>
        </w:rPr>
        <w:t> (</w:t>
      </w:r>
      <w:r w:rsidRPr="009A2C23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торговый</w:t>
      </w:r>
      <w:r w:rsidRPr="009A2C23">
        <w:rPr>
          <w:rFonts w:ascii="Times New Roman" w:hAnsi="Times New Roman" w:cs="Times New Roman"/>
          <w:sz w:val="28"/>
          <w:szCs w:val="28"/>
          <w:shd w:val="clear" w:color="auto" w:fill="FFFFFF"/>
        </w:rPr>
        <w:t> комплекс, молл) — это группа предприятий торговли, которые функционируют как единое целое.</w:t>
      </w:r>
    </w:p>
    <w:p w:rsidR="00A731AD" w:rsidRPr="009A2C23" w:rsidRDefault="00A731AD" w:rsidP="009A2C23">
      <w:pPr>
        <w:spacing w:after="0" w:line="276" w:lineRule="auto"/>
        <w:ind w:left="284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731AD" w:rsidRDefault="00A731AD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731AD" w:rsidRDefault="003D78A4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434975</wp:posOffset>
            </wp:positionV>
            <wp:extent cx="6563995" cy="3692525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995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31AD" w:rsidRDefault="00A731AD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61553" w:rsidRDefault="003D78A4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403860</wp:posOffset>
            </wp:positionV>
            <wp:extent cx="6563995" cy="3692525"/>
            <wp:effectExtent l="0" t="0" r="0" b="0"/>
            <wp:wrapTight wrapText="bothSides">
              <wp:wrapPolygon edited="0">
                <wp:start x="0" y="0"/>
                <wp:lineTo x="0" y="21507"/>
                <wp:lineTo x="21564" y="21507"/>
                <wp:lineTo x="21564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995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4474" w:rsidRDefault="00704474" w:rsidP="00704474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7"/>
          <w:szCs w:val="27"/>
        </w:rPr>
      </w:pPr>
    </w:p>
    <w:p w:rsidR="00704474" w:rsidRDefault="00704474" w:rsidP="00704474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7"/>
          <w:szCs w:val="27"/>
        </w:rPr>
      </w:pPr>
    </w:p>
    <w:p w:rsidR="00704474" w:rsidRDefault="00704474" w:rsidP="00704474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6181009" cy="4051111"/>
            <wp:effectExtent l="0" t="0" r="0" b="0"/>
            <wp:docPr id="26" name="Рисунок 4">
              <a:extLst xmlns:a="http://schemas.openxmlformats.org/drawingml/2006/main">
                <a:ext uri="{FF2B5EF4-FFF2-40B4-BE49-F238E27FC236}">
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284BE89F-9382-42E0-A74C-97A6359818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6="http://schemas.microsoft.com/office/drawing/2014/main" id="{284BE89F-9382-42E0-A74C-97A6359818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3" cstate="print"/>
                    <a:srcRect l="4485" t="16534"/>
                    <a:stretch/>
                  </pic:blipFill>
                  <pic:spPr bwMode="auto">
                    <a:xfrm>
                      <a:off x="0" y="0"/>
                      <a:ext cx="6186452" cy="4054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4474" w:rsidRDefault="00FD468E" w:rsidP="00704474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255905</wp:posOffset>
            </wp:positionV>
            <wp:extent cx="6563995" cy="369252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995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4474" w:rsidRDefault="00704474" w:rsidP="00704474">
      <w:pPr>
        <w:pStyle w:val="a5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27"/>
          <w:szCs w:val="27"/>
        </w:rPr>
      </w:pPr>
    </w:p>
    <w:p w:rsidR="00361553" w:rsidRDefault="00361553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61553" w:rsidRDefault="00361553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51C0A" w:rsidRDefault="00E51C0A" w:rsidP="00E51C0A">
      <w:pPr>
        <w:spacing w:after="0" w:line="276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FD468E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3638550</wp:posOffset>
            </wp:positionH>
            <wp:positionV relativeFrom="paragraph">
              <wp:posOffset>0</wp:posOffset>
            </wp:positionV>
            <wp:extent cx="2343150" cy="3124835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1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FD468E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77470</wp:posOffset>
            </wp:positionV>
            <wp:extent cx="2886075" cy="3848100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FD468E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77470</wp:posOffset>
            </wp:positionV>
            <wp:extent cx="2752725" cy="2999105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272"/>
                    <a:stretch/>
                  </pic:blipFill>
                  <pic:spPr bwMode="auto">
                    <a:xfrm>
                      <a:off x="0" y="0"/>
                      <a:ext cx="27527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E120E0" w:rsidP="00B83C28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E120E0" w:rsidRDefault="00FD468E" w:rsidP="004F2FEE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165100</wp:posOffset>
            </wp:positionV>
            <wp:extent cx="2549525" cy="3122930"/>
            <wp:effectExtent l="0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127"/>
                    <a:stretch/>
                  </pic:blipFill>
                  <pic:spPr bwMode="auto">
                    <a:xfrm>
                      <a:off x="0" y="0"/>
                      <a:ext cx="2549525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F2E46" w:rsidRDefault="00FD468E" w:rsidP="00AF2E46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190500</wp:posOffset>
            </wp:positionV>
            <wp:extent cx="3147060" cy="2889250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1126"/>
                    <a:stretch/>
                  </pic:blipFill>
                  <pic:spPr bwMode="auto">
                    <a:xfrm>
                      <a:off x="0" y="0"/>
                      <a:ext cx="314706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120E0" w:rsidRDefault="00E120E0" w:rsidP="00AF2E46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bookmarkStart w:id="4" w:name="_Hlk76733266"/>
    <w:bookmarkEnd w:id="4"/>
    <w:p w:rsidR="001C1B69" w:rsidRDefault="00E67D7F" w:rsidP="00AC5B8A">
      <w:pPr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E67D7F">
        <w:pict>
          <v:group id="Рисунок 48" o:spid="_x0000_s1026" style="width:511.25pt;height:258pt;mso-position-horizontal-relative:char;mso-position-vertical-relative:line" coordorigin="-1277" coordsize="68604,35761">
            <v:shape id="Полилиния: фигура 11" o:spid="_x0000_s1027" style="position:absolute;top:75;width:60545;height:34056;visibility:visible;mso-wrap-style:square;v-text-anchor:middle" coordsize="6054569,3405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" path="m,l6054569,r,3405583l,3405583,,xe" stroked="f" strokeweight=".21mm">
              <v:stroke joinstyle="miter"/>
              <v:path arrowok="t" o:connecttype="custom" o:connectlocs="0,0;6054569,0;6054569,3405583;0,3405583" o:connectangles="0,0,0,0"/>
            </v:shape>
            <v:shape id="Полилиния: фигура 12" o:spid="_x0000_s1028" style="position:absolute;left:46582;top:113;width:6054;height:34056;visibility:visible;mso-wrap-style:square;v-text-anchor:middle" coordsize="605456,3405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" path="m,l605457,3405583e" filled="f" strokecolor="#5fcbef" strokeweight=".13125mm">
              <v:stroke opacity="46003f" endcap="round"/>
              <v:path arrowok="t" o:connecttype="custom" o:connectlocs="0,0;605457,3405583" o:connectangles="0,0"/>
            </v:shape>
            <v:shape id="Полилиния: фигура 14" o:spid="_x0000_s1029" style="position:absolute;left:36895;top:18427;width:23655;height:15775;rotation:180;flip:y;visibility:visible;mso-wrap-style:square;v-text-anchor:middle" coordsize="2365588,1577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" path="m488,243l2366076,1577686e" filled="f" strokecolor="#5fcbef" strokeweight=".13125mm">
              <v:stroke opacity="46003f" endcap="round"/>
              <v:path arrowok="t" o:connecttype="custom" o:connectlocs="488,243;2366076,1577686" o:connectangles="0,0"/>
            </v:shape>
            <v:shape id="Полилиния: фигура 16" o:spid="_x0000_s1030" style="position:absolute;left:45560;width:14985;height:34131;visibility:visible;mso-wrap-style:square;v-text-anchor:middle" coordsize="1498505,341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" path="m1019249,r479257,l1498506,3413151,,3413151,1019249,xe" fillcolor="#5fcbef" stroked="f" strokeweight=".21mm">
              <v:fill opacity="23644f"/>
              <v:stroke joinstyle="miter"/>
              <v:path arrowok="t" o:connecttype="custom" o:connectlocs="1019249,0;1498506,0;1498506,3413151;0,3413151;1019249,0" o:connectangles="0,0,0,0,0"/>
            </v:shape>
            <v:shape id="Полилиния: фигура 21" o:spid="_x0000_s1031" style="position:absolute;left:47679;width:12866;height:34131;visibility:visible;mso-wrap-style:square;v-text-anchor:middle" coordsize="1286595,341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" path="m,l1286596,r,3413151l601143,3413151,,xe" fillcolor="#5fcbef" stroked="f" strokeweight=".21mm">
              <v:fill opacity="13107f"/>
              <v:stroke joinstyle="miter"/>
              <v:path arrowok="t" o:connecttype="custom" o:connectlocs="0,0;1286596,0;1286596,3413151;601143,3413151;0,0" o:connectangles="0,0,0,0,0"/>
            </v:shape>
            <v:shape id="Полилиния: фигура 24" o:spid="_x0000_s1032" style="position:absolute;left:44349;top:15211;width:16196;height:18920;visibility:visible;mso-wrap-style:square;v-text-anchor:middle" coordsize="1619597,1891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" path="m,1891991l1619597,r,1891991l,1891991xe" fillcolor="#17b0e4" stroked="f" strokeweight=".21mm">
              <v:fill opacity="43176f"/>
              <v:stroke joinstyle="miter"/>
              <v:path arrowok="t" o:connecttype="custom" o:connectlocs="0,1891991;1619597,0;1619597,1891991" o:connectangles="0,0,0"/>
            </v:shape>
            <v:shape id="Полилиния: фигура 25" o:spid="_x0000_s1033" style="position:absolute;left:46393;width:14152;height:34131;visibility:visible;mso-wrap-style:square;v-text-anchor:middle" coordsize="1415255,341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" path="m,l1415256,r,3413151l1225066,3413151,,xe" fillcolor="#17b0e4" stroked="f" strokeweight=".21mm">
              <v:fill opacity="32896f"/>
              <v:stroke joinstyle="miter"/>
              <v:path arrowok="t" o:connecttype="custom" o:connectlocs="0,0;1415256,0;1415256,3413151;1225066,3413151;0,0" o:connectangles="0,0,0,0,0"/>
            </v:shape>
            <v:shape id="Полилиния: фигура 27" o:spid="_x0000_s1034" style="position:absolute;left:54112;width:6433;height:34131;visibility:visible;mso-wrap-style:square;v-text-anchor:middle" coordsize="643297,341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" path="m508486,l643298,r,3413151l,3413151,508486,xe" fillcolor="#2e83c3" stroked="f" strokeweight=".21mm">
              <v:fill opacity="46003f"/>
              <v:stroke joinstyle="miter"/>
              <v:path arrowok="t" o:connecttype="custom" o:connectlocs="508486,0;643298,0;643298,3413151;0,3413151;508486,0" o:connectangles="0,0,0,0,0"/>
            </v:shape>
            <v:shape id="Полилиния: фигура 29" o:spid="_x0000_s1035" style="position:absolute;left:54339;width:6206;height:34131;visibility:visible;mso-wrap-style:square;v-text-anchor:middle" coordsize="620593,341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" path="m,l620593,r,3413151l550860,3413151,,xe" fillcolor="#236292" stroked="f" strokeweight=".21mm">
              <v:fill opacity="52428f"/>
              <v:stroke joinstyle="miter"/>
              <v:path arrowok="t" o:connecttype="custom" o:connectlocs="0,0;620593,0;620593,3413151;550860,3413151;0,0" o:connectangles="0,0,0,0,0"/>
            </v:shape>
            <v:shape id="Полилиния: фигура 36" o:spid="_x0000_s1036" style="position:absolute;left:51539;top:17936;width:9006;height:16195;visibility:visible;mso-wrap-style:square;v-text-anchor:middle" coordsize="900617,1619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" path="m,1619544l900617,r,1619544l,1619544xe" fillcolor="#17b0e4" stroked="f" strokeweight=".21mm">
              <v:fill opacity="43176f"/>
              <v:stroke joinstyle="miter"/>
              <v:path arrowok="t" o:connecttype="custom" o:connectlocs="0,1619544;900617,0;900617,1619544" o:connectangles="0,0,0"/>
            </v:shape>
            <v:shape id="Полилиния: фигура 38" o:spid="_x0000_s1037" style="position:absolute;top:19979;width:2194;height:14152;visibility:visible;mso-wrap-style:square;v-text-anchor:middle" coordsize="219478,1415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" path="m,1415209l,,219478,1415209,,1415209xe" fillcolor="#5fcbef" stroked="f" strokeweight=".21mm">
              <v:fill opacity="46003f"/>
              <v:stroke joinstyle="miter"/>
              <v:path arrowok="t" o:connecttype="custom" o:connectlocs="0,1415209;0,0;219478,1415209" o:connectangles="0,0,0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40" o:spid="_x0000_s1038" type="#_x0000_t202" style="position:absolute;left:905;top:519;width:64308;height:45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" filled="f" stroked="f">
              <v:textbox>
                <w:txbxContent>
                  <w:p w:rsidR="00066946" w:rsidRPr="00BA396E" w:rsidRDefault="00066946" w:rsidP="00247FC2">
                    <w:pPr>
                      <w:textAlignment w:val="baseline"/>
                      <w:rPr>
                        <w:rFonts w:ascii="Calibri" w:hAnsi="Calibri" w:cs="Calibri"/>
                        <w:b/>
                        <w:bCs/>
                        <w:color w:val="002060"/>
                        <w:sz w:val="33"/>
                        <w:szCs w:val="33"/>
                      </w:rPr>
                    </w:pPr>
                    <w:r w:rsidRPr="00BA396E">
                      <w:rPr>
                        <w:rFonts w:ascii="Calibri" w:hAnsi="Calibri" w:cs="Calibri"/>
                        <w:b/>
                        <w:bCs/>
                        <w:color w:val="002060"/>
                        <w:sz w:val="33"/>
                        <w:szCs w:val="33"/>
                      </w:rPr>
                      <w:t>Взаимодействие с социальными партнёрами:</w:t>
                    </w:r>
                  </w:p>
                </w:txbxContent>
              </v:textbox>
            </v:shape>
            <v:shape id="Надпись 41" o:spid="_x0000_s1039" type="#_x0000_t202" style="position:absolute;left:2342;top:6051;width:2896;height:340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" filled="f" stroked="f">
              <v:textbox>
                <w:txbxContent>
                  <w:p w:rsidR="00066946" w:rsidRPr="00BA396E" w:rsidRDefault="00066946" w:rsidP="00247FC2">
                    <w:pPr>
                      <w:textAlignment w:val="baseline"/>
                      <w:rPr>
                        <w:rFonts w:ascii="Wingdings 3" w:hAnsi="Wingdings 3"/>
                        <w:b/>
                        <w:bCs/>
                        <w:color w:val="5FCBEF"/>
                        <w:sz w:val="19"/>
                        <w:szCs w:val="19"/>
                      </w:rPr>
                    </w:pPr>
                    <w:r w:rsidRPr="00BA396E">
                      <w:rPr>
                        <w:rFonts w:ascii="Wingdings 3" w:hAnsi="Wingdings 3"/>
                        <w:b/>
                        <w:bCs/>
                        <w:color w:val="5FCBEF"/>
                        <w:sz w:val="19"/>
                        <w:szCs w:val="19"/>
                      </w:rPr>
                      <w:sym w:font="Wingdings 3" w:char="F075"/>
                    </w:r>
                  </w:p>
                </w:txbxContent>
              </v:textbox>
            </v:shape>
            <v:shape id="Надпись 42" o:spid="_x0000_s1040" type="#_x0000_t202" style="position:absolute;left:4044;top:5197;width:49394;height:289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cEI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" filled="f" stroked="f">
              <v:textbox>
                <w:txbxContent>
                  <w:p w:rsidR="00066946" w:rsidRPr="00BA396E" w:rsidRDefault="00066946" w:rsidP="00247FC2">
                    <w:pPr>
                      <w:textAlignment w:val="baseline"/>
                      <w:rPr>
                        <w:rFonts w:ascii="Calibri" w:hAnsi="Calibri" w:cs="Calibri"/>
                        <w:b/>
                        <w:bCs/>
                        <w:color w:val="404040"/>
                        <w:sz w:val="24"/>
                        <w:szCs w:val="24"/>
                      </w:rPr>
                    </w:pPr>
                    <w:r w:rsidRPr="00BA396E">
                      <w:rPr>
                        <w:rFonts w:ascii="Calibri" w:hAnsi="Calibri" w:cs="Calibri"/>
                        <w:b/>
                        <w:bCs/>
                        <w:color w:val="404040"/>
                      </w:rPr>
                      <w:t>Встреча с работниками городской библиотеки №1</w:t>
                    </w:r>
                  </w:p>
                </w:txbxContent>
              </v:textbox>
            </v:shape>
            <v:shape id="Надпись 43" o:spid="_x0000_s1041" type="#_x0000_t202" style="position:absolute;left:2342;top:8472;width:2896;height:341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WST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bAqPL/EHyOwXAAD//wMAUEsBAi0AFAAGAAgAAAAhANvh9svuAAAAhQEAABMAAAAAAAAAAAAA&#10;AAAAAAAAAFtDb250ZW50X1R5cGVzXS54bWxQSwECLQAUAAYACAAAACEAWvQsW78AAAAVAQAACwAA&#10;AAAAAAAAAAAAAAAfAQAAX3JlbHMvLnJlbHNQSwECLQAUAAYACAAAACEAv+Fkk8MAAADbAAAADwAA&#10;AAAAAAAAAAAAAAAHAgAAZHJzL2Rvd25yZXYueG1sUEsFBgAAAAADAAMAtwAAAPcCAAAAAA==&#10;" filled="f" stroked="f">
              <v:textbox>
                <w:txbxContent>
                  <w:p w:rsidR="00066946" w:rsidRPr="00BA396E" w:rsidRDefault="00066946" w:rsidP="00247FC2">
                    <w:pPr>
                      <w:textAlignment w:val="baseline"/>
                      <w:rPr>
                        <w:rFonts w:ascii="Wingdings 3" w:hAnsi="Wingdings 3"/>
                        <w:b/>
                        <w:bCs/>
                        <w:color w:val="5FCBEF"/>
                        <w:sz w:val="19"/>
                        <w:szCs w:val="19"/>
                      </w:rPr>
                    </w:pPr>
                    <w:r w:rsidRPr="00BA396E">
                      <w:rPr>
                        <w:rFonts w:ascii="Wingdings 3" w:hAnsi="Wingdings 3"/>
                        <w:b/>
                        <w:bCs/>
                        <w:color w:val="5FCBEF"/>
                        <w:sz w:val="19"/>
                        <w:szCs w:val="19"/>
                      </w:rPr>
                      <w:sym w:font="Wingdings 3" w:char="F075"/>
                    </w:r>
                  </w:p>
                </w:txbxContent>
              </v:textbox>
            </v:shape>
            <v:shape id="Надпись 44" o:spid="_x0000_s1042" type="#_x0000_t202" style="position:absolute;left:4044;top:8093;width:63283;height:521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znwgAAANs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" filled="f" stroked="f">
              <v:textbox>
                <w:txbxContent>
                  <w:p w:rsidR="00066946" w:rsidRPr="00BA396E" w:rsidRDefault="00066946" w:rsidP="00247FC2">
                    <w:pPr>
                      <w:textAlignment w:val="baseline"/>
                      <w:rPr>
                        <w:rFonts w:ascii="Calibri" w:hAnsi="Calibri" w:cs="Calibri"/>
                        <w:b/>
                        <w:bCs/>
                        <w:color w:val="404040"/>
                        <w:sz w:val="24"/>
                        <w:szCs w:val="24"/>
                      </w:rPr>
                    </w:pPr>
                    <w:r w:rsidRPr="00BA396E">
                      <w:rPr>
                        <w:rFonts w:ascii="Calibri" w:hAnsi="Calibri" w:cs="Calibri"/>
                        <w:b/>
                        <w:bCs/>
                        <w:color w:val="404040"/>
                      </w:rPr>
                      <w:t xml:space="preserve">Участие в марафоне профессий «Кем быть?». Организатор: Городская </w:t>
                    </w:r>
                    <w:r w:rsidR="003B14F1" w:rsidRPr="00BA396E">
                      <w:rPr>
                        <w:rFonts w:ascii="Calibri" w:hAnsi="Calibri" w:cs="Calibri"/>
                        <w:b/>
                        <w:bCs/>
                        <w:color w:val="404040"/>
                      </w:rPr>
                      <w:t>библиотека №1.</w:t>
                    </w:r>
                  </w:p>
                </w:txbxContent>
              </v:textbox>
            </v:shape>
            <v:shape id="Надпись 45" o:spid="_x0000_s1043" type="#_x0000_t202" style="position:absolute;left:4045;top:9910;width:30876;height:37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l8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bDKoXrl/gD5PYfAAD//wMAUEsBAi0AFAAGAAgAAAAhANvh9svuAAAAhQEAABMAAAAAAAAAAAAA&#10;AAAAAAAAAFtDb250ZW50X1R5cGVzXS54bWxQSwECLQAUAAYACAAAACEAWvQsW78AAAAVAQAACwAA&#10;AAAAAAAAAAAAAAAfAQAAX3JlbHMvLnJlbHNQSwECLQAUAAYACAAAACEAX0RZfMMAAADbAAAADwAA&#10;AAAAAAAAAAAAAAAHAgAAZHJzL2Rvd25yZXYueG1sUEsFBgAAAAADAAMAtwAAAPcCAAAAAA==&#10;" filled="f" stroked="f">
              <v:textbox>
                <w:txbxContent>
                  <w:p w:rsidR="00066946" w:rsidRPr="00BA396E" w:rsidRDefault="00066946" w:rsidP="00247FC2">
                    <w:pPr>
                      <w:textAlignment w:val="baseline"/>
                      <w:rPr>
                        <w:rFonts w:ascii="Calibri" w:hAnsi="Calibri" w:cs="Calibri"/>
                        <w:b/>
                        <w:bCs/>
                        <w:color w:val="404040"/>
                        <w:sz w:val="24"/>
                        <w:szCs w:val="24"/>
                      </w:rPr>
                    </w:pPr>
                  </w:p>
                </w:txbxContent>
              </v:textbox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Рисунок 51" o:spid="_x0000_s1044" type="#_x0000_t75" style="position:absolute;left:-1277;top:11982;width:31793;height:23779;visibility:visible" coordsize="2961101,2214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" path="m-43,110r2961101,l2961058,2214950r-2961101,l-43,110xe">
              <v:imagedata r:id="rId51" o:title=""/>
              <v:path o:extrusionok="t" o:connecttype="custom" o:connectlocs="-46,118;3179325,118;3179325,2378053;-46,2378053" o:connectangles="0,0,0,0"/>
            </v:shape>
            <v:shape id="Рисунок 52" o:spid="_x0000_s1045" type="#_x0000_t75" style="position:absolute;left:32455;top:11882;width:31551;height:23639;visibility:visible" coordsize="3208919,2404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" path="m317,98r3208919,l3209236,2404304r-3208919,l317,98xe">
              <v:imagedata r:id="rId52" o:title=""/>
              <v:path o:extrusionok="t" o:connecttype="custom" o:connectlocs="312,96;3155414,96;3155414,2363981;312,2363981" o:connectangles="0,0,0,0"/>
            </v:shape>
            <w10:wrap type="none"/>
            <w10:anchorlock/>
          </v:group>
        </w:pict>
      </w:r>
    </w:p>
    <w:p w:rsidR="00066946" w:rsidRPr="00066946" w:rsidRDefault="00E120E0" w:rsidP="000F052F">
      <w:pPr>
        <w:spacing w:after="0" w:line="276" w:lineRule="auto"/>
        <w:ind w:left="284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2E46">
        <w:rPr>
          <w:rFonts w:ascii="Times New Roman" w:hAnsi="Times New Roman" w:cs="Times New Roman"/>
          <w:sz w:val="28"/>
          <w:szCs w:val="28"/>
        </w:rPr>
        <w:t>Ссылка.</w:t>
      </w:r>
      <w:r w:rsidR="00045E7B">
        <w:rPr>
          <w:rFonts w:ascii="Times New Roman" w:hAnsi="Times New Roman" w:cs="Times New Roman"/>
          <w:sz w:val="28"/>
          <w:szCs w:val="28"/>
        </w:rPr>
        <w:t xml:space="preserve"> </w:t>
      </w:r>
      <w:r w:rsidRPr="00B83C28">
        <w:rPr>
          <w:rFonts w:ascii="Times New Roman" w:hAnsi="Times New Roman" w:cs="Times New Roman"/>
          <w:color w:val="4472C4" w:themeColor="accent1"/>
          <w:sz w:val="28"/>
          <w:szCs w:val="28"/>
        </w:rPr>
        <w:t>https://vk.com/wall-188493459_1650</w:t>
      </w:r>
      <w:bookmarkStart w:id="5" w:name="_Hlk76730861"/>
    </w:p>
    <w:bookmarkEnd w:id="5"/>
    <w:p w:rsidR="00AC5B8A" w:rsidRDefault="000F052F" w:rsidP="00AC5B8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F052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Социальное партнерство по отношению к образованию — это сотрудничество, которое инициирует систему образования как особую сферу социальной жизни, внося вклад в становление демократического общества. Такое понимание партнерства является значимым, важным, позволяющим изменить, проектировать, апробировать и устанавливать новые общественно значимые функции системы образования.</w:t>
      </w:r>
    </w:p>
    <w:p w:rsidR="00066946" w:rsidRPr="00AC5B8A" w:rsidRDefault="00066946" w:rsidP="00AC5B8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6694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Четко спланированное и грамотно организованное взаимодействие детского сада с социальными партнерами создает условия для расширения кругозора дошкольников, т. к. исчезает территориальная ограниченность ДОУ. Посещение культурных мест формирует у детей навыки общения со взрослыми, обогащает представления детей с разнообразными профессиями; воспитывает уважение к труду взрослых, развивает интерес и любознательность.</w:t>
      </w:r>
      <w:r w:rsidRPr="0006694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  <w:t>    Таким образом, актуальным становится вопрос выбора социальных партнеров, с которыми ДОУ могло бы осуществлять взаимодействие, условий этого сотрудничества, его форм.</w:t>
      </w:r>
    </w:p>
    <w:p w:rsidR="00066946" w:rsidRPr="00066946" w:rsidRDefault="00066946" w:rsidP="001C1B69">
      <w:pPr>
        <w:shd w:val="clear" w:color="auto" w:fill="FFFFFF"/>
        <w:spacing w:after="0" w:line="240" w:lineRule="auto"/>
        <w:ind w:firstLine="709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06694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Социальными партнерами дошкольного учреждения являются родители, общественные организации, школы, детские клубы, Дома творчества, центры досуга, музеи, библиотеки и другие.</w:t>
      </w:r>
    </w:p>
    <w:p w:rsidR="004F2FEE" w:rsidRDefault="00066946" w:rsidP="001C1B6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6694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протяжении всего времени в нашем дошкольном учреждении были установлены тесные связи с библиотекой. Совместная работа по разработанному плану способствует дальнейшей социализации дошкольников посредством экскурсий по залам библиотеки, познавательных бесед, игр и программ; тем самым расширяя кругозор дошкольников; развивает у детей инициативу, самостоятельность и ответственность. Предоставление доступа к накопленным человеческим знаниям - основа для выполнения просветительской, образовательной функции. Библиотека выполняет социализирующую функцию, предоставляя бесплатные знания,</w:t>
      </w:r>
      <w:r w:rsidR="00045E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6694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способствует полноценной реализации личности. Роль информационной функции возрастает.</w:t>
      </w:r>
    </w:p>
    <w:p w:rsidR="008922A6" w:rsidRPr="001C1B69" w:rsidRDefault="008922A6" w:rsidP="001C1B69">
      <w:pPr>
        <w:shd w:val="clear" w:color="auto" w:fill="FFFFFF"/>
        <w:spacing w:after="0" w:line="240" w:lineRule="auto"/>
        <w:ind w:firstLine="709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AC5B8A" w:rsidRDefault="00AC5B8A" w:rsidP="000F052F">
      <w:pPr>
        <w:spacing w:line="276" w:lineRule="auto"/>
        <w:ind w:left="28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7193" w:rsidRPr="000F052F" w:rsidRDefault="00A12FA1" w:rsidP="000F052F">
      <w:pPr>
        <w:spacing w:line="276" w:lineRule="auto"/>
        <w:ind w:left="28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F2E46">
        <w:rPr>
          <w:rFonts w:ascii="Times New Roman" w:hAnsi="Times New Roman" w:cs="Times New Roman"/>
          <w:b/>
          <w:bCs/>
          <w:sz w:val="28"/>
          <w:szCs w:val="28"/>
        </w:rPr>
        <w:t>Литература и другие источники, используемые для реализации проекта</w:t>
      </w:r>
    </w:p>
    <w:p w:rsidR="00181EDB" w:rsidRDefault="00B87193" w:rsidP="00181EDB">
      <w:pPr>
        <w:pStyle w:val="a5"/>
        <w:numPr>
          <w:ilvl w:val="0"/>
          <w:numId w:val="5"/>
        </w:numPr>
        <w:spacing w:line="294" w:lineRule="atLeast"/>
        <w:jc w:val="both"/>
        <w:rPr>
          <w:color w:val="000000"/>
          <w:sz w:val="28"/>
          <w:szCs w:val="28"/>
        </w:rPr>
      </w:pPr>
      <w:r w:rsidRPr="00B87193">
        <w:rPr>
          <w:color w:val="000000"/>
          <w:sz w:val="28"/>
          <w:szCs w:val="28"/>
        </w:rPr>
        <w:t xml:space="preserve">Алябьева Е.А. Поиграем в профессии. Занятия, игры и беседы с детьми 5 – 7 лет: - </w:t>
      </w:r>
      <w:r w:rsidR="00181EDB" w:rsidRPr="00B87193">
        <w:rPr>
          <w:color w:val="000000"/>
          <w:sz w:val="28"/>
          <w:szCs w:val="28"/>
        </w:rPr>
        <w:t>М.: ТЦ</w:t>
      </w:r>
      <w:r w:rsidRPr="00B87193">
        <w:rPr>
          <w:color w:val="000000"/>
          <w:sz w:val="28"/>
          <w:szCs w:val="28"/>
        </w:rPr>
        <w:t xml:space="preserve"> Сфера, 2014.</w:t>
      </w:r>
    </w:p>
    <w:p w:rsidR="00B87193" w:rsidRPr="00181EDB" w:rsidRDefault="00181EDB" w:rsidP="00181EDB">
      <w:pPr>
        <w:pStyle w:val="a5"/>
        <w:numPr>
          <w:ilvl w:val="0"/>
          <w:numId w:val="5"/>
        </w:numPr>
        <w:spacing w:line="294" w:lineRule="atLeast"/>
        <w:jc w:val="both"/>
        <w:rPr>
          <w:color w:val="000000"/>
          <w:sz w:val="28"/>
          <w:szCs w:val="28"/>
        </w:rPr>
      </w:pPr>
      <w:r w:rsidRPr="00181EDB">
        <w:rPr>
          <w:color w:val="000000"/>
          <w:sz w:val="28"/>
          <w:szCs w:val="28"/>
        </w:rPr>
        <w:t>Гайнуллова В.С., Зотова Е.М. «Детский сад и Школа Будущего: основы сотрудничества и партнерства». Издательство «Творческий центр Сфера» - Москва, 2011.</w:t>
      </w:r>
    </w:p>
    <w:p w:rsidR="00B87193" w:rsidRPr="00B87193" w:rsidRDefault="00B87193" w:rsidP="00181EDB">
      <w:pPr>
        <w:pStyle w:val="a5"/>
        <w:numPr>
          <w:ilvl w:val="0"/>
          <w:numId w:val="5"/>
        </w:numPr>
        <w:shd w:val="clear" w:color="auto" w:fill="FFFFFF"/>
        <w:spacing w:before="0" w:beforeAutospacing="0" w:after="0" w:afterAutospacing="0" w:line="294" w:lineRule="atLeast"/>
        <w:jc w:val="both"/>
        <w:rPr>
          <w:rFonts w:ascii="Open Sans" w:hAnsi="Open Sans" w:cs="Open Sans"/>
          <w:color w:val="000000"/>
          <w:sz w:val="28"/>
          <w:szCs w:val="28"/>
        </w:rPr>
      </w:pPr>
      <w:r w:rsidRPr="00B87193">
        <w:rPr>
          <w:color w:val="000000"/>
          <w:sz w:val="28"/>
          <w:szCs w:val="28"/>
        </w:rPr>
        <w:t>Краснощекова Н.В</w:t>
      </w:r>
      <w:r w:rsidRPr="00B87193">
        <w:rPr>
          <w:i/>
          <w:iCs/>
          <w:color w:val="000000"/>
          <w:sz w:val="28"/>
          <w:szCs w:val="28"/>
        </w:rPr>
        <w:t>.</w:t>
      </w:r>
      <w:r w:rsidRPr="00B87193">
        <w:rPr>
          <w:color w:val="000000"/>
          <w:sz w:val="28"/>
          <w:szCs w:val="28"/>
        </w:rPr>
        <w:t> Сюжетно-ролевые игры для детей дошкольного возраста. Изд. 2-е. – Ростов н/Д.: Феникс, 2007.</w:t>
      </w:r>
    </w:p>
    <w:p w:rsidR="00B87193" w:rsidRPr="00B87193" w:rsidRDefault="00B87193" w:rsidP="00181EDB">
      <w:pPr>
        <w:pStyle w:val="a5"/>
        <w:numPr>
          <w:ilvl w:val="0"/>
          <w:numId w:val="5"/>
        </w:numPr>
        <w:shd w:val="clear" w:color="auto" w:fill="FFFFFF"/>
        <w:spacing w:before="0" w:beforeAutospacing="0" w:after="0" w:afterAutospacing="0" w:line="294" w:lineRule="atLeast"/>
        <w:jc w:val="both"/>
        <w:rPr>
          <w:rFonts w:ascii="Open Sans" w:hAnsi="Open Sans" w:cs="Open Sans"/>
          <w:color w:val="000000"/>
          <w:sz w:val="28"/>
          <w:szCs w:val="28"/>
        </w:rPr>
      </w:pPr>
      <w:r w:rsidRPr="00B87193">
        <w:rPr>
          <w:color w:val="000000"/>
          <w:sz w:val="28"/>
          <w:szCs w:val="28"/>
        </w:rPr>
        <w:t>Куцакова Л.В</w:t>
      </w:r>
      <w:r w:rsidRPr="00B87193">
        <w:rPr>
          <w:i/>
          <w:iCs/>
          <w:color w:val="000000"/>
          <w:sz w:val="28"/>
          <w:szCs w:val="28"/>
        </w:rPr>
        <w:t>.</w:t>
      </w:r>
      <w:r w:rsidRPr="00B87193">
        <w:rPr>
          <w:color w:val="000000"/>
          <w:sz w:val="28"/>
          <w:szCs w:val="28"/>
        </w:rPr>
        <w:t> Нравственно-трудовое воспитание в детском саду. Для работы с детьми 3–7 лет. Пособие для педагогов дошкольных учреждений. – М.: Издательство «Совершенство», 2007.</w:t>
      </w:r>
    </w:p>
    <w:p w:rsidR="00181EDB" w:rsidRDefault="00181EDB" w:rsidP="00181EDB">
      <w:pPr>
        <w:pStyle w:val="a5"/>
        <w:numPr>
          <w:ilvl w:val="0"/>
          <w:numId w:val="5"/>
        </w:numPr>
        <w:spacing w:line="294" w:lineRule="atLeast"/>
        <w:jc w:val="both"/>
        <w:rPr>
          <w:color w:val="000000"/>
          <w:sz w:val="28"/>
          <w:szCs w:val="28"/>
        </w:rPr>
      </w:pPr>
      <w:r w:rsidRPr="00181EDB">
        <w:rPr>
          <w:color w:val="000000"/>
          <w:sz w:val="28"/>
          <w:szCs w:val="28"/>
        </w:rPr>
        <w:t>Майер А.А., Давыдова О.И. «555 идей для вовлечения родителей в жизнь детского сада». Издательство «Творческий центр Сфера» - Москва, 2011.</w:t>
      </w:r>
    </w:p>
    <w:p w:rsidR="00181EDB" w:rsidRDefault="00181EDB" w:rsidP="00181EDB">
      <w:pPr>
        <w:pStyle w:val="a5"/>
        <w:numPr>
          <w:ilvl w:val="0"/>
          <w:numId w:val="5"/>
        </w:numPr>
        <w:spacing w:line="294" w:lineRule="atLeast"/>
        <w:jc w:val="both"/>
        <w:rPr>
          <w:color w:val="000000"/>
          <w:sz w:val="28"/>
          <w:szCs w:val="28"/>
        </w:rPr>
      </w:pPr>
      <w:r w:rsidRPr="00181EDB">
        <w:rPr>
          <w:color w:val="000000"/>
          <w:sz w:val="28"/>
          <w:szCs w:val="28"/>
        </w:rPr>
        <w:t>Морозова «Педагогическое проектирование в ДОУ: от теории к практике». Издательство Л.Д. «Творческий центр Сфера» - Москва, 2010.</w:t>
      </w:r>
    </w:p>
    <w:p w:rsidR="000F052F" w:rsidRDefault="006F1D4E" w:rsidP="00181EDB">
      <w:pPr>
        <w:pStyle w:val="a5"/>
        <w:numPr>
          <w:ilvl w:val="0"/>
          <w:numId w:val="5"/>
        </w:numPr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Нищева Н.В. Мамы всякие нужны. Детям о профессиях. Серия демонстрационных</w:t>
      </w:r>
      <w:r w:rsidR="00045E7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картин с методическим</w:t>
      </w:r>
      <w:r w:rsidR="008922A6">
        <w:rPr>
          <w:color w:val="000000"/>
          <w:sz w:val="28"/>
          <w:szCs w:val="28"/>
        </w:rPr>
        <w:t xml:space="preserve">и рекомендациями по обучению дошкольников рассказыванию: Уч.-нагл. пос. </w:t>
      </w:r>
      <w:r w:rsidR="009C445A">
        <w:rPr>
          <w:color w:val="000000"/>
          <w:sz w:val="28"/>
          <w:szCs w:val="28"/>
        </w:rPr>
        <w:t xml:space="preserve">Выпуск 1. </w:t>
      </w:r>
      <w:r w:rsidR="008922A6">
        <w:rPr>
          <w:color w:val="000000"/>
          <w:sz w:val="28"/>
          <w:szCs w:val="28"/>
        </w:rPr>
        <w:t>– СПб. ДЕТСТВО-ПРЕСС, 2006.</w:t>
      </w:r>
    </w:p>
    <w:p w:rsidR="009C445A" w:rsidRPr="009C445A" w:rsidRDefault="009C445A" w:rsidP="009C445A">
      <w:pPr>
        <w:pStyle w:val="a5"/>
        <w:numPr>
          <w:ilvl w:val="0"/>
          <w:numId w:val="5"/>
        </w:numPr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Нищева Н.В. Мамы всякие нужны. Детям о профессиях. Серия демонстрационных картин с методическими рекомендациями по обучению дошкольников рассказыванию: Уч.-нагл. пос. Выпуск 2. – СПб. ДЕТСТВО-ПРЕСС, 2006.</w:t>
      </w:r>
    </w:p>
    <w:p w:rsidR="00B87193" w:rsidRPr="00B87193" w:rsidRDefault="00B87193" w:rsidP="00181EDB">
      <w:pPr>
        <w:pStyle w:val="a5"/>
        <w:numPr>
          <w:ilvl w:val="0"/>
          <w:numId w:val="5"/>
        </w:numPr>
        <w:shd w:val="clear" w:color="auto" w:fill="FFFFFF"/>
        <w:spacing w:before="0" w:beforeAutospacing="0" w:after="0" w:afterAutospacing="0" w:line="294" w:lineRule="atLeast"/>
        <w:jc w:val="both"/>
        <w:rPr>
          <w:rFonts w:ascii="Open Sans" w:hAnsi="Open Sans" w:cs="Open Sans"/>
          <w:color w:val="000000"/>
          <w:sz w:val="28"/>
          <w:szCs w:val="28"/>
        </w:rPr>
      </w:pPr>
      <w:r w:rsidRPr="00B87193">
        <w:rPr>
          <w:color w:val="000000"/>
          <w:sz w:val="28"/>
          <w:szCs w:val="28"/>
        </w:rPr>
        <w:t>Потапова Т.В</w:t>
      </w:r>
      <w:r w:rsidRPr="00B87193">
        <w:rPr>
          <w:i/>
          <w:iCs/>
          <w:color w:val="000000"/>
          <w:sz w:val="28"/>
          <w:szCs w:val="28"/>
        </w:rPr>
        <w:t>.</w:t>
      </w:r>
      <w:r w:rsidRPr="00B87193">
        <w:rPr>
          <w:color w:val="000000"/>
          <w:sz w:val="28"/>
          <w:szCs w:val="28"/>
        </w:rPr>
        <w:t xml:space="preserve"> Беседы с дошкольниками о профессиях. Методическое пособие для воспитателей ДОУ: - </w:t>
      </w:r>
      <w:r w:rsidR="00181EDB" w:rsidRPr="00B87193">
        <w:rPr>
          <w:color w:val="000000"/>
          <w:sz w:val="28"/>
          <w:szCs w:val="28"/>
        </w:rPr>
        <w:t>М.: ТЦ</w:t>
      </w:r>
      <w:r w:rsidRPr="00B87193">
        <w:rPr>
          <w:color w:val="000000"/>
          <w:sz w:val="28"/>
          <w:szCs w:val="28"/>
        </w:rPr>
        <w:t xml:space="preserve"> Сфера, 2003.</w:t>
      </w:r>
    </w:p>
    <w:p w:rsidR="00B87193" w:rsidRPr="00B87193" w:rsidRDefault="00B87193" w:rsidP="00181EDB">
      <w:pPr>
        <w:pStyle w:val="a5"/>
        <w:numPr>
          <w:ilvl w:val="0"/>
          <w:numId w:val="5"/>
        </w:numPr>
        <w:shd w:val="clear" w:color="auto" w:fill="FFFFFF"/>
        <w:spacing w:before="0" w:beforeAutospacing="0" w:after="0" w:afterAutospacing="0" w:line="294" w:lineRule="atLeast"/>
        <w:jc w:val="both"/>
        <w:rPr>
          <w:rFonts w:ascii="Open Sans" w:hAnsi="Open Sans" w:cs="Open Sans"/>
          <w:color w:val="000000"/>
          <w:sz w:val="28"/>
          <w:szCs w:val="28"/>
        </w:rPr>
      </w:pPr>
      <w:r w:rsidRPr="00B87193">
        <w:rPr>
          <w:color w:val="000000"/>
          <w:sz w:val="28"/>
          <w:szCs w:val="28"/>
        </w:rPr>
        <w:t>Шорыгина Т.А. Профессии. Какие они? Книга для воспитателей, гувернеров и родителей. – М.: ТЦ Сфера, 2017.</w:t>
      </w:r>
    </w:p>
    <w:p w:rsidR="00181EDB" w:rsidRPr="00181EDB" w:rsidRDefault="00B87193" w:rsidP="00181EDB">
      <w:pPr>
        <w:pStyle w:val="a5"/>
        <w:numPr>
          <w:ilvl w:val="0"/>
          <w:numId w:val="5"/>
        </w:numPr>
        <w:spacing w:line="294" w:lineRule="atLeast"/>
        <w:jc w:val="both"/>
        <w:rPr>
          <w:color w:val="000000"/>
          <w:sz w:val="28"/>
          <w:szCs w:val="28"/>
        </w:rPr>
      </w:pPr>
      <w:r w:rsidRPr="00B87193">
        <w:rPr>
          <w:color w:val="000000"/>
          <w:sz w:val="28"/>
          <w:szCs w:val="28"/>
        </w:rPr>
        <w:t xml:space="preserve">Федеральный государственный образовательный стандарт дошкольного </w:t>
      </w:r>
      <w:r w:rsidR="00181EDB" w:rsidRPr="00B87193">
        <w:rPr>
          <w:color w:val="000000"/>
          <w:sz w:val="28"/>
          <w:szCs w:val="28"/>
        </w:rPr>
        <w:t>образования. -</w:t>
      </w:r>
      <w:r w:rsidRPr="00B87193">
        <w:rPr>
          <w:color w:val="000000"/>
          <w:sz w:val="28"/>
          <w:szCs w:val="28"/>
        </w:rPr>
        <w:t> М.: Центр педагогического образования, 2014</w:t>
      </w:r>
      <w:r w:rsidR="008922A6">
        <w:rPr>
          <w:color w:val="000000"/>
          <w:sz w:val="28"/>
          <w:szCs w:val="28"/>
        </w:rPr>
        <w:t>.</w:t>
      </w:r>
    </w:p>
    <w:p w:rsidR="00B87193" w:rsidRPr="00B87193" w:rsidRDefault="00B87193" w:rsidP="00181EDB">
      <w:pPr>
        <w:pStyle w:val="a5"/>
        <w:spacing w:line="294" w:lineRule="atLeast"/>
        <w:ind w:left="360"/>
        <w:jc w:val="both"/>
        <w:rPr>
          <w:b/>
          <w:bCs/>
          <w:sz w:val="28"/>
          <w:szCs w:val="28"/>
        </w:rPr>
      </w:pPr>
    </w:p>
    <w:sectPr w:rsidR="00B87193" w:rsidRPr="00B87193" w:rsidSect="003D78A4">
      <w:footerReference w:type="default" r:id="rId53"/>
      <w:pgSz w:w="11906" w:h="16838"/>
      <w:pgMar w:top="720" w:right="849" w:bottom="720" w:left="720" w:header="708" w:footer="708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E7122" w:rsidRDefault="009E7122" w:rsidP="003D78A4">
      <w:pPr>
        <w:spacing w:after="0" w:line="240" w:lineRule="auto"/>
      </w:pPr>
      <w:r>
        <w:separator/>
      </w:r>
    </w:p>
  </w:endnote>
  <w:endnote w:type="continuationSeparator" w:id="1">
    <w:p w:rsidR="009E7122" w:rsidRDefault="009E7122" w:rsidP="003D78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901067183"/>
      <w:docPartObj>
        <w:docPartGallery w:val="Page Numbers (Bottom of Page)"/>
        <w:docPartUnique/>
      </w:docPartObj>
    </w:sdtPr>
    <w:sdtContent>
      <w:p w:rsidR="003D78A4" w:rsidRDefault="00E67D7F">
        <w:pPr>
          <w:pStyle w:val="a9"/>
          <w:jc w:val="right"/>
        </w:pPr>
        <w:r>
          <w:fldChar w:fldCharType="begin"/>
        </w:r>
        <w:r w:rsidR="003D78A4">
          <w:instrText>PAGE   \* MERGEFORMAT</w:instrText>
        </w:r>
        <w:r>
          <w:fldChar w:fldCharType="separate"/>
        </w:r>
        <w:r w:rsidR="00AA4E35">
          <w:rPr>
            <w:noProof/>
          </w:rPr>
          <w:t>2</w:t>
        </w:r>
        <w:r>
          <w:fldChar w:fldCharType="end"/>
        </w:r>
      </w:p>
    </w:sdtContent>
  </w:sdt>
  <w:p w:rsidR="003D78A4" w:rsidRDefault="003D78A4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E7122" w:rsidRDefault="009E7122" w:rsidP="003D78A4">
      <w:pPr>
        <w:spacing w:after="0" w:line="240" w:lineRule="auto"/>
      </w:pPr>
      <w:r>
        <w:separator/>
      </w:r>
    </w:p>
  </w:footnote>
  <w:footnote w:type="continuationSeparator" w:id="1">
    <w:p w:rsidR="009E7122" w:rsidRDefault="009E7122" w:rsidP="003D78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AD2F0B"/>
    <w:multiLevelType w:val="multilevel"/>
    <w:tmpl w:val="E1004C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71C08AF"/>
    <w:multiLevelType w:val="multilevel"/>
    <w:tmpl w:val="DAA0E43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">
    <w:nsid w:val="54C01BD0"/>
    <w:multiLevelType w:val="hybridMultilevel"/>
    <w:tmpl w:val="445A8BA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59F972EB"/>
    <w:multiLevelType w:val="multilevel"/>
    <w:tmpl w:val="C7EE9D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26F56F6"/>
    <w:multiLevelType w:val="hybridMultilevel"/>
    <w:tmpl w:val="12FEFC8C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0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72459"/>
    <w:rsid w:val="00020430"/>
    <w:rsid w:val="00031497"/>
    <w:rsid w:val="00045E7B"/>
    <w:rsid w:val="00051AE6"/>
    <w:rsid w:val="0006509F"/>
    <w:rsid w:val="00066946"/>
    <w:rsid w:val="000A11C4"/>
    <w:rsid w:val="000B713A"/>
    <w:rsid w:val="000D06E7"/>
    <w:rsid w:val="000D2568"/>
    <w:rsid w:val="000F052F"/>
    <w:rsid w:val="000F2806"/>
    <w:rsid w:val="00121964"/>
    <w:rsid w:val="00153CDB"/>
    <w:rsid w:val="001808B3"/>
    <w:rsid w:val="00181EDB"/>
    <w:rsid w:val="0019473D"/>
    <w:rsid w:val="001C1B69"/>
    <w:rsid w:val="002273A8"/>
    <w:rsid w:val="0027413A"/>
    <w:rsid w:val="00285D95"/>
    <w:rsid w:val="002A4F63"/>
    <w:rsid w:val="002B039E"/>
    <w:rsid w:val="0031347E"/>
    <w:rsid w:val="00327ECD"/>
    <w:rsid w:val="00332B2E"/>
    <w:rsid w:val="003334A4"/>
    <w:rsid w:val="0034203C"/>
    <w:rsid w:val="00361553"/>
    <w:rsid w:val="003B14F1"/>
    <w:rsid w:val="003D4716"/>
    <w:rsid w:val="003D78A4"/>
    <w:rsid w:val="003E5298"/>
    <w:rsid w:val="004322A3"/>
    <w:rsid w:val="00470C83"/>
    <w:rsid w:val="004A71D0"/>
    <w:rsid w:val="004D4852"/>
    <w:rsid w:val="004F2FEE"/>
    <w:rsid w:val="00557714"/>
    <w:rsid w:val="005779D6"/>
    <w:rsid w:val="005E194A"/>
    <w:rsid w:val="006006B0"/>
    <w:rsid w:val="0062010D"/>
    <w:rsid w:val="00626962"/>
    <w:rsid w:val="00627D69"/>
    <w:rsid w:val="00662569"/>
    <w:rsid w:val="00672459"/>
    <w:rsid w:val="006A70EA"/>
    <w:rsid w:val="006D01F9"/>
    <w:rsid w:val="006F1D4E"/>
    <w:rsid w:val="00700D8B"/>
    <w:rsid w:val="00704474"/>
    <w:rsid w:val="00713ABB"/>
    <w:rsid w:val="00736407"/>
    <w:rsid w:val="0074735B"/>
    <w:rsid w:val="007544A1"/>
    <w:rsid w:val="00761E67"/>
    <w:rsid w:val="007A6C4A"/>
    <w:rsid w:val="007C4921"/>
    <w:rsid w:val="007E4BE6"/>
    <w:rsid w:val="007E739D"/>
    <w:rsid w:val="007E7E1D"/>
    <w:rsid w:val="008254A5"/>
    <w:rsid w:val="008922A6"/>
    <w:rsid w:val="00897822"/>
    <w:rsid w:val="008F4323"/>
    <w:rsid w:val="008F732C"/>
    <w:rsid w:val="009226D5"/>
    <w:rsid w:val="009258E7"/>
    <w:rsid w:val="00966C3D"/>
    <w:rsid w:val="00990AB1"/>
    <w:rsid w:val="009A053C"/>
    <w:rsid w:val="009A2C23"/>
    <w:rsid w:val="009B5778"/>
    <w:rsid w:val="009B5D60"/>
    <w:rsid w:val="009C0D77"/>
    <w:rsid w:val="009C445A"/>
    <w:rsid w:val="009E7122"/>
    <w:rsid w:val="00A12FA1"/>
    <w:rsid w:val="00A575A6"/>
    <w:rsid w:val="00A72869"/>
    <w:rsid w:val="00A731AD"/>
    <w:rsid w:val="00AA4E35"/>
    <w:rsid w:val="00AC5B8A"/>
    <w:rsid w:val="00AD4928"/>
    <w:rsid w:val="00AF2387"/>
    <w:rsid w:val="00AF2E46"/>
    <w:rsid w:val="00B83C28"/>
    <w:rsid w:val="00B86280"/>
    <w:rsid w:val="00B87193"/>
    <w:rsid w:val="00B9579B"/>
    <w:rsid w:val="00BA396E"/>
    <w:rsid w:val="00BB2698"/>
    <w:rsid w:val="00BC252D"/>
    <w:rsid w:val="00BC2C7B"/>
    <w:rsid w:val="00C0183B"/>
    <w:rsid w:val="00C44440"/>
    <w:rsid w:val="00C702ED"/>
    <w:rsid w:val="00CA673E"/>
    <w:rsid w:val="00CA6E98"/>
    <w:rsid w:val="00CF6418"/>
    <w:rsid w:val="00D750D7"/>
    <w:rsid w:val="00DA67AA"/>
    <w:rsid w:val="00E120E0"/>
    <w:rsid w:val="00E46570"/>
    <w:rsid w:val="00E51C0A"/>
    <w:rsid w:val="00E67D7F"/>
    <w:rsid w:val="00EC19F8"/>
    <w:rsid w:val="00EC67C2"/>
    <w:rsid w:val="00F3119A"/>
    <w:rsid w:val="00F55804"/>
    <w:rsid w:val="00FD46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70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12FA1"/>
    <w:pPr>
      <w:ind w:left="720"/>
      <w:contextualSpacing/>
    </w:pPr>
  </w:style>
  <w:style w:type="paragraph" w:customStyle="1" w:styleId="c6">
    <w:name w:val="c6"/>
    <w:basedOn w:val="a"/>
    <w:rsid w:val="002A4F63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2A4F63"/>
  </w:style>
  <w:style w:type="character" w:customStyle="1" w:styleId="c18">
    <w:name w:val="c18"/>
    <w:basedOn w:val="a0"/>
    <w:rsid w:val="002A4F63"/>
  </w:style>
  <w:style w:type="character" w:customStyle="1" w:styleId="c26">
    <w:name w:val="c26"/>
    <w:basedOn w:val="a0"/>
    <w:rsid w:val="002A4F63"/>
  </w:style>
  <w:style w:type="character" w:customStyle="1" w:styleId="c8">
    <w:name w:val="c8"/>
    <w:basedOn w:val="a0"/>
    <w:rsid w:val="002A4F63"/>
  </w:style>
  <w:style w:type="paragraph" w:customStyle="1" w:styleId="c25">
    <w:name w:val="c25"/>
    <w:basedOn w:val="a"/>
    <w:rsid w:val="002A4F63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9">
    <w:name w:val="c29"/>
    <w:basedOn w:val="a"/>
    <w:rsid w:val="002A4F63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470C83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470C83"/>
    <w:rPr>
      <w:color w:val="605E5C"/>
      <w:shd w:val="clear" w:color="auto" w:fill="E1DFDD"/>
    </w:rPr>
  </w:style>
  <w:style w:type="paragraph" w:styleId="a5">
    <w:name w:val="Normal (Web)"/>
    <w:basedOn w:val="a"/>
    <w:uiPriority w:val="99"/>
    <w:unhideWhenUsed/>
    <w:rsid w:val="006201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62010D"/>
    <w:rPr>
      <w:i/>
      <w:iCs/>
    </w:rPr>
  </w:style>
  <w:style w:type="paragraph" w:customStyle="1" w:styleId="c0">
    <w:name w:val="c0"/>
    <w:basedOn w:val="a"/>
    <w:rsid w:val="00B871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B87193"/>
  </w:style>
  <w:style w:type="paragraph" w:styleId="a7">
    <w:name w:val="header"/>
    <w:basedOn w:val="a"/>
    <w:link w:val="a8"/>
    <w:uiPriority w:val="99"/>
    <w:unhideWhenUsed/>
    <w:rsid w:val="003D78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D78A4"/>
  </w:style>
  <w:style w:type="paragraph" w:styleId="a9">
    <w:name w:val="footer"/>
    <w:basedOn w:val="a"/>
    <w:link w:val="aa"/>
    <w:uiPriority w:val="99"/>
    <w:unhideWhenUsed/>
    <w:rsid w:val="003D78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D78A4"/>
  </w:style>
  <w:style w:type="paragraph" w:styleId="ab">
    <w:name w:val="Balloon Text"/>
    <w:basedOn w:val="a"/>
    <w:link w:val="ac"/>
    <w:uiPriority w:val="99"/>
    <w:semiHidden/>
    <w:unhideWhenUsed/>
    <w:rsid w:val="00AC5B8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AC5B8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859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75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1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4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9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2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2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72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85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77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8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svg"/><Relationship Id="rId26" Type="http://schemas.openxmlformats.org/officeDocument/2006/relationships/image" Target="media/image12.png"/><Relationship Id="rId39" Type="http://schemas.openxmlformats.org/officeDocument/2006/relationships/image" Target="media/image20.png"/><Relationship Id="rId21" Type="http://schemas.openxmlformats.org/officeDocument/2006/relationships/image" Target="media/image10.png"/><Relationship Id="rId34" Type="http://schemas.openxmlformats.org/officeDocument/2006/relationships/image" Target="media/image26.svg"/><Relationship Id="rId42" Type="http://schemas.openxmlformats.org/officeDocument/2006/relationships/image" Target="media/image34.sv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hyperlink" Target="https://vk.com/video-78369574_456239121" TargetMode="External"/><Relationship Id="rId33" Type="http://schemas.openxmlformats.org/officeDocument/2006/relationships/image" Target="media/image17.png"/><Relationship Id="rId38" Type="http://schemas.openxmlformats.org/officeDocument/2006/relationships/image" Target="media/image30.svg"/><Relationship Id="rId46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0" Type="http://schemas.openxmlformats.org/officeDocument/2006/relationships/image" Target="media/image13.svg"/><Relationship Id="rId29" Type="http://schemas.openxmlformats.org/officeDocument/2006/relationships/image" Target="media/image14.png"/><Relationship Id="rId41" Type="http://schemas.openxmlformats.org/officeDocument/2006/relationships/image" Target="media/image21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svg"/><Relationship Id="rId32" Type="http://schemas.openxmlformats.org/officeDocument/2006/relationships/image" Target="media/image16.png"/><Relationship Id="rId37" Type="http://schemas.openxmlformats.org/officeDocument/2006/relationships/image" Target="media/image19.png"/><Relationship Id="rId40" Type="http://schemas.openxmlformats.org/officeDocument/2006/relationships/image" Target="media/image32.svg"/><Relationship Id="rId45" Type="http://schemas.openxmlformats.org/officeDocument/2006/relationships/image" Target="media/image37.sv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3.png"/><Relationship Id="rId36" Type="http://schemas.openxmlformats.org/officeDocument/2006/relationships/image" Target="media/image28.svg"/><Relationship Id="rId49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23.svg"/><Relationship Id="rId44" Type="http://schemas.openxmlformats.org/officeDocument/2006/relationships/image" Target="media/image23.png"/><Relationship Id="rId52" Type="http://schemas.openxmlformats.org/officeDocument/2006/relationships/image" Target="media/image3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svg"/><Relationship Id="rId22" Type="http://schemas.openxmlformats.org/officeDocument/2006/relationships/image" Target="media/image15.svg"/><Relationship Id="rId27" Type="http://schemas.openxmlformats.org/officeDocument/2006/relationships/image" Target="media/image19.svg"/><Relationship Id="rId30" Type="http://schemas.openxmlformats.org/officeDocument/2006/relationships/image" Target="media/image15.png"/><Relationship Id="rId35" Type="http://schemas.openxmlformats.org/officeDocument/2006/relationships/image" Target="media/image18.png"/><Relationship Id="rId43" Type="http://schemas.openxmlformats.org/officeDocument/2006/relationships/image" Target="media/image22.jpeg"/><Relationship Id="rId48" Type="http://schemas.openxmlformats.org/officeDocument/2006/relationships/image" Target="media/image26.jpeg"/><Relationship Id="rId8" Type="http://schemas.openxmlformats.org/officeDocument/2006/relationships/image" Target="media/image1.emf"/><Relationship Id="rId51" Type="http://schemas.openxmlformats.org/officeDocument/2006/relationships/image" Target="media/image2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969576-AF00-4012-8FB5-36B36EDD34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2437</TotalTime>
  <Pages>17</Pages>
  <Words>1778</Words>
  <Characters>10139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Неупокоева</dc:creator>
  <cp:keywords/>
  <dc:description/>
  <cp:lastModifiedBy>Татьяна</cp:lastModifiedBy>
  <cp:revision>49</cp:revision>
  <cp:lastPrinted>2021-07-19T06:01:00Z</cp:lastPrinted>
  <dcterms:created xsi:type="dcterms:W3CDTF">2021-03-30T12:33:00Z</dcterms:created>
  <dcterms:modified xsi:type="dcterms:W3CDTF">2021-10-17T17:18:00Z</dcterms:modified>
</cp:coreProperties>
</file>