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39" w:rsidRDefault="00A45739" w:rsidP="00A45739">
      <w:pPr>
        <w:ind w:right="4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методического сопровождения молодых педагогов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Тема доклада</w:t>
      </w:r>
      <w:r>
        <w:rPr>
          <w:rFonts w:ascii="Times New Roman" w:hAnsi="Times New Roman" w:cs="Times New Roman"/>
          <w:sz w:val="28"/>
          <w:szCs w:val="28"/>
        </w:rPr>
        <w:t xml:space="preserve">: «Методическое сопровождение деятельности молодых специалистов в образовательном учреждении».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Известный педагог и музыкант Нейгауз Г. Писал: «Талант создавать нельзя, но можно создать культуру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почву , на которой растут и процветают таланты». Эти слова можно отнести и к школе, т.к. нет таких ВУЗов, которые готовили бы сразу талантливых педагогов, но в школе, в которую приходит молодой учитель, могут и должны быть созданы условия для выявления и развития его способностей, для адаптации и становления.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 первых дней работы учителей школа стала для них домом знаний, копилкой передового педагогического мастерства, нельзя полагаться на благоприятное стечение обстоятельств, необходима специально-организованная работа. Адаптационный период короткий по сравнению с основным периодом становления учителя, но он самый ответственный, поскольку это фундамент того, что мы будем иметь в будущем. Начинающий учитель требует к себе особого внимания со стороны администрации и педагогического коллектива. Как бы ни были важны для молодого учителя в профессиональном и человеческом плане проблемы адаптации, ему важно помнить, что основным объектом его труда являются ученики. В течение 3-х лет к нам пришло работать 19 молодых педагогов,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новая социальная группа, которую просто нельзя не заметить и игнорировать.              Одной  из первостепенных задач для нашей школы является задача не просто привлечения молодых специалистов, но и закрепления их на педагогическом поприще. В своём выступлении я хочу поделиться опытом работы школы по реализации Программы работы с молодыми специалистами. Мы стараемся строить работу с ними таким образом, чтобы они не только приобрели навыки профессиональной деятельности, но и поверили в то, что действительно нужны школе. Адаптация и становление молодых педагогов в школе ведётся через различные формы и методы деятельности: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наставничества.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Методические и психологические семинары.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Самообразовательная работа.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Распространение положительного, успешного опыта работы.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Стимулирование работы.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Диагностика работы.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Повышение квалификации.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Конкурсы.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работы: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-беседы;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-собеседования;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-встречи с опытными учителями;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-открытые уроки,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-тематические  семинары;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-методические консультации;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-посещение уроков;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-анкетирование, тестирование;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разных мероприятиях;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-включение молодых учителей в работу ШМО; </w:t>
      </w:r>
    </w:p>
    <w:p w:rsidR="00A45739" w:rsidRDefault="00A45739" w:rsidP="00A45739">
      <w:pPr>
        <w:pStyle w:val="a3"/>
        <w:spacing w:line="276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-прохождение курсов, посещение семинаров.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Практика работы показывает, что, даже при достаточно высоком уровне готовности к педагогической деятельности, личностная и профессиональная адаптация молодого педагога может протекать длительное время. Анализ и итоги проводимых нами социально-педагогических исследований показывают, что наибольшие сложности у начинающих учителей вызывают вопросы дисциплины и порядка на уроке, методические аспекты урока, оформление школьной документации, организация взаимодействия с родителями школьников,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молодым учителям. Одним из приоритетных направлений нашей деятельности считаем организацию индивидуальной работы с молодыми специалистами и их наставниками,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оптимально соединены аналитико-диагностическая, экспертная, организационно методическая и консультативная работа. Предварительная беседа с молодыми учителями начинается с элементарного ознакомления с традициями образовательного учреждения, особенностями учебно-воспитательного процесса, уставом школы, правами и обязанностями и т.д., знакомимся с особенностями мотивации профессиональной деятельности начинающего педагога, с историей его профессионального выбора, с ближайшими планами и дальнейшей перспективой. Наставничество -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педагога-мастера. Школьное наставничество - это форма индивидуального обучения и воспитания молодого педагога в одной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сложных областей интеллектуально-эмоционального творчества. Анализ опыта позволяет сформулировать основные принципы формирования системы наставничества в школе: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Добровольное участие наставника.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Морально-психологическая совместимость наставника и наставляемого.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Доброжелательность и взаимное уважение.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 учебного года приказом директора молодому педагогу назначается наставник, который разрабатывает персонализированную программу работы с наставляемым и определяет срок ее реализации.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соответствии с планом работы наставника и ситуативных потребностей молодого педагога осуществляется взаимодействие, обеспечивающее эффективное включение его в педагогическую деятельность. План работы наставника включает следующие задачи: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Помочь в разработке рабочей программы учителя.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Оказать практическую помощь в разработке поурочных планов, в постановке целей и задач урока, в выборе методов и средств обучения при проведении различных видов уроков.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Научить оказывать индивидуальную помощь учащимся.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Посещать уроки молодого специалиста с целью оказания методической помощи.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Организовать посещение уроков опытных учителей.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Помочь в оформлении и ведении классной документации.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Важный этап работы с молодым педагогом – включение его в работу методического объединения. Взаимодействуя с коллегами, участвуя в мероприятиях, выполняя разовые или постоянные поручения, начинающий педагог осваивает новые профессиональные компетенции, ощущает себя членом коллектива. Особенностью труда начинающих педагогов является то, что они с первого дня работы имеют те же самые обязанности и несут ту же ответственность, что и учителя с многолетним стажем, а учащиеся, родители и администрация ожидают от них столь же безупречного профессионализма. Педагоги, которые не получили в первый период своей работы помощи и внимания, могут оказаться брошенными и испытывают шок при столкновении с реальностью. Чтобы этого не произошло, молодым педагогам надо целенаправленно помогать. Мне важно знать отношение педагога к занятиям, в частности, ходит ли он на уроки с радостью или же работа с учениками вызывает у него боязнь, тревогу, неудовлетворенность. Как показывает анализ школьной действительности и социально-педагогических исследований, даже при достаточно высоком уровне готовности к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личностная и профессиональная адаптация молодого специалиста может протекать длительно и сложно. Для планирования деятельности были выявлены доминирующие затруднения: недостаточное владение учебным материалом по преподаваемому предмету; отсутствие навыков владения методами практической работы при осуществлении дифференцированного подхода к учащимся; воспитательная работа. Данные проблемы возникают в связи с тем, что молодой специалист на старте педагогической деятельности знает достаточно, но мало умеет, так как у него еще не сформированы профессионально значимые качества; выявляются противоречия между профессиональной направленностью и выбранной специальностью, происходит переоценка собственных сил и идеализация выбранной профессии. Как следствие, происходит не всегда оправданный отток молодых учителей, не нашедших себя в выбранной специальности. Для достижения поставленных целей и реализации задач были проведены следующие мероприятия.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Семинары-тренинги</w:t>
      </w:r>
      <w:r>
        <w:rPr>
          <w:rFonts w:ascii="Times New Roman" w:hAnsi="Times New Roman" w:cs="Times New Roman"/>
          <w:sz w:val="28"/>
          <w:szCs w:val="28"/>
        </w:rPr>
        <w:t xml:space="preserve"> по интерактивным методам обучения и воспитания. Участники этих семинаров знакомились с прогрессивными методами преподавания и воспитания, методикой применения новых педагогических технологий. На семинарах по практической психологии молодые педагоги учились, овладевали методами психологии общения. Отдельный семинар был посвящён работе с родителями.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“</w:t>
      </w:r>
      <w:r>
        <w:rPr>
          <w:rFonts w:ascii="Times New Roman" w:hAnsi="Times New Roman" w:cs="Times New Roman"/>
          <w:sz w:val="28"/>
          <w:szCs w:val="28"/>
          <w:u w:val="single"/>
        </w:rPr>
        <w:t>Современный урок, – каким ему быть?”</w:t>
      </w:r>
      <w:r>
        <w:rPr>
          <w:rFonts w:ascii="Times New Roman" w:hAnsi="Times New Roman" w:cs="Times New Roman"/>
          <w:sz w:val="28"/>
          <w:szCs w:val="28"/>
        </w:rPr>
        <w:t xml:space="preserve"> - этот блок обучения молодых педагогов включает в себя и лекционный курс, и своеобразные мастер-классы. Ведут их педагоги со стажем. Задача мастер-классов – показать начинающим учителям интересные методики, педагогические ходы, которые можно использовать на уроках по всем школьным дисциплинам. Были запланированы и проведены на данную тему семинары, серии открытых уроков.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Посещение уроков</w:t>
      </w:r>
      <w:r>
        <w:rPr>
          <w:rFonts w:ascii="Times New Roman" w:hAnsi="Times New Roman" w:cs="Times New Roman"/>
          <w:sz w:val="28"/>
          <w:szCs w:val="28"/>
        </w:rPr>
        <w:t xml:space="preserve">. После семинаров и проведённых мастер-классов, наставники, администрация посещают уроки молодых учителей, дают им необходимые рекомендации и советы. Это способствует повышению профессионализма молодых учителей, а также их ответственности.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Диспуты, дискуссии, “круглые столы</w:t>
      </w:r>
      <w:r>
        <w:rPr>
          <w:rFonts w:ascii="Times New Roman" w:hAnsi="Times New Roman" w:cs="Times New Roman"/>
          <w:sz w:val="28"/>
          <w:szCs w:val="28"/>
        </w:rPr>
        <w:t xml:space="preserve">». Проведенные мероприятия позволили обсудить современные, новейшие методики, технологии, достижения психолого-педагогической науки, поделиться накопленным опытом, возникшими проблемами, обсудить открытые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взаимопосещённые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 и мероприятия.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педагогов по конкретным профессиональным проблемам.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Методическая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. С целью оказания методической помощи, а также обобщения материалов, наработанных в ходе работы, у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накопительная папка на электронном и бумажном носителе, в которой собран раздаточный материал по итогам проведённых мероприятий. В папку вошли методические советы учителю, статьи, посвященные вопросом применения новых педагогических технологий, типы уроков, разработки уроков по различным школьным дисциплинам с применением активных методов преподавания, различные схемы, анализы уроков, алгоритмы самоанализа уроков, методы мотивации, методы преподавания, виды работ и т.д. Особое место занимает материал по аттестации на соответствие занимаемой должности и 1 квалификационную категорию.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плану работы школы проводится обзорное изучение уроков молодых учителей с последующим анализом, определяются приоритетные направления, цели и содержание его самообразовательной работы. Наставники выявляют и оценивают возникающие трудности молодого педагога, определяют пути их устранения.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 целью пропаганды достижений молодых учителей, повышения их заинтересованности в росте профессионализма ежегодно проходит неделя молодого педагога, в программу которого входят мероприятия:  презентация себя как учителя, открытый урок или мероприятие для коллег. Это ускоряет процесс вхождения начинающего учителя в образовательную, педагогическую среду. Они чувствуют себя увереннее, растёт их профессионализм, закрепляется убеждение в правильном выборе профессии.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Совместные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Все крупицы нового, интересного, полезного в деятельности молодого специалиста доводим до всего коллектива - это моральное стимулирование. Т.е. мы строим свою работу на единстве подходов, стремлении добиться намеченных целей и это дает положительные результаты: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успеваемость учащихся;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знаний от 40 % .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педагогических кадров на соответствие занимаемой должности, со стажем работы более 2-х лет – аттестация  на 1 категорию;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обучение на курсах повышения квалификации и посещение семинаров– 100%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конкурсах районного, областного, всероссийского уровня (призовые места, грамоты) самих педагогов и их воспитанников;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большие  возможности предоставляют молодым педагогам профессиональные конкурсы, которые проводятся через сеть Интернет. Но наибольшие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формирования профессиональных компетенций (психологических, методических, эмоционально-нравственных, педагогических, предметных) предоставляют конкурсы, предполагающие личное участие;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в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ШМО;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адаптация в коллективе; </w:t>
      </w:r>
    </w:p>
    <w:p w:rsidR="00A45739" w:rsidRDefault="00A45739" w:rsidP="00A45739">
      <w:pPr>
        <w:pStyle w:val="a3"/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исследовательской и инновационной работой. </w:t>
      </w:r>
    </w:p>
    <w:p w:rsidR="00A45739" w:rsidRDefault="00A45739" w:rsidP="00A45739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 работы с молодыми педагогами эффективна, так как молодые кадры в школу приходят и, как правило, остаются в ней работать на многие годы, вырастая в высокопрофессиональных педагогов. Появление в школе молодых учителей несёт положительный заряд, свежесть, обновление в школьную жизнь, радость, приподнятость, щедрость и теплоту. Это эффект омолаживания педагогического коллектива. Не упустить это, направить в русло профессионализма – задача администрации и всего педагогического коллектива.</w:t>
      </w:r>
    </w:p>
    <w:p w:rsidR="00E00A2F" w:rsidRDefault="00E00A2F" w:rsidP="00A45739">
      <w:pPr>
        <w:ind w:left="-426" w:right="141"/>
      </w:pPr>
    </w:p>
    <w:sectPr w:rsidR="00E0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739"/>
    <w:rsid w:val="00A45739"/>
    <w:rsid w:val="00E0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Пониткова</dc:creator>
  <cp:keywords/>
  <dc:description/>
  <cp:lastModifiedBy>Пониткова</cp:lastModifiedBy>
  <cp:revision>2</cp:revision>
  <dcterms:created xsi:type="dcterms:W3CDTF">2022-11-16T06:17:00Z</dcterms:created>
  <dcterms:modified xsi:type="dcterms:W3CDTF">2022-11-16T06:21:00Z</dcterms:modified>
</cp:coreProperties>
</file>