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85" w:rsidRPr="00664E28" w:rsidRDefault="00945485" w:rsidP="00664E28">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Pr>
          <w:rFonts w:ascii="Times New Roman" w:eastAsia="Times New Roman" w:hAnsi="Times New Roman" w:cs="Times New Roman"/>
          <w:b/>
          <w:bCs/>
          <w:color w:val="181818"/>
          <w:sz w:val="36"/>
          <w:szCs w:val="36"/>
          <w:lang w:eastAsia="ru-RU"/>
        </w:rPr>
        <w:t>Экспериментирование</w:t>
      </w:r>
      <w:r w:rsidRPr="00945485">
        <w:rPr>
          <w:rFonts w:ascii="Times New Roman" w:eastAsia="Times New Roman" w:hAnsi="Times New Roman" w:cs="Times New Roman"/>
          <w:b/>
          <w:bCs/>
          <w:color w:val="181818"/>
          <w:sz w:val="36"/>
          <w:szCs w:val="36"/>
          <w:lang w:eastAsia="ru-RU"/>
        </w:rPr>
        <w:t xml:space="preserve"> как средство развития познавательной активности дет</w:t>
      </w:r>
      <w:r w:rsidR="00664E28">
        <w:rPr>
          <w:rFonts w:ascii="Times New Roman" w:eastAsia="Times New Roman" w:hAnsi="Times New Roman" w:cs="Times New Roman"/>
          <w:b/>
          <w:bCs/>
          <w:color w:val="181818"/>
          <w:sz w:val="36"/>
          <w:szCs w:val="36"/>
          <w:lang w:eastAsia="ru-RU"/>
        </w:rPr>
        <w:t>ей старшего дошкольного возраста</w:t>
      </w:r>
      <w:bookmarkStart w:id="0" w:name="_GoBack"/>
      <w:bookmarkEnd w:id="0"/>
      <w:r w:rsidRPr="00945485">
        <w:rPr>
          <w:rFonts w:ascii="Times New Roman" w:eastAsia="Times New Roman" w:hAnsi="Times New Roman" w:cs="Times New Roman"/>
          <w:color w:val="181818"/>
          <w:sz w:val="28"/>
          <w:szCs w:val="28"/>
          <w:lang w:eastAsia="ru-RU"/>
        </w:rPr>
        <w:t> </w:t>
      </w:r>
    </w:p>
    <w:p w:rsidR="00FA7157" w:rsidRPr="00945485" w:rsidRDefault="00945485">
      <w:pPr>
        <w:rPr>
          <w:rFonts w:ascii="Times New Roman" w:hAnsi="Times New Roman" w:cs="Times New Roman"/>
          <w:color w:val="181818"/>
          <w:sz w:val="28"/>
          <w:szCs w:val="28"/>
          <w:shd w:val="clear" w:color="auto" w:fill="FFFFFF"/>
        </w:rPr>
      </w:pPr>
      <w:r w:rsidRPr="00945485">
        <w:rPr>
          <w:rFonts w:ascii="Times New Roman" w:hAnsi="Times New Roman" w:cs="Times New Roman"/>
          <w:color w:val="181818"/>
          <w:sz w:val="28"/>
          <w:szCs w:val="28"/>
          <w:shd w:val="clear" w:color="auto" w:fill="FFFFFF"/>
        </w:rPr>
        <w:t>Стремление к постижению мира заложено в ребенке на биологическом уровне, но это стремление нужно развивать. И повезет тому ребенку, если живущие рядом с ним взрослые, пробудят в нем познавательный интерес к окружающему миру.</w:t>
      </w:r>
    </w:p>
    <w:p w:rsidR="00945485" w:rsidRDefault="00945485">
      <w:pPr>
        <w:rPr>
          <w:rFonts w:ascii="Times New Roman" w:hAnsi="Times New Roman" w:cs="Times New Roman"/>
          <w:color w:val="181818"/>
          <w:sz w:val="28"/>
          <w:szCs w:val="28"/>
          <w:shd w:val="clear" w:color="auto" w:fill="FFFFFF"/>
        </w:rPr>
      </w:pPr>
      <w:r w:rsidRPr="00945485">
        <w:rPr>
          <w:rFonts w:ascii="Times New Roman" w:hAnsi="Times New Roman" w:cs="Times New Roman"/>
          <w:color w:val="181818"/>
          <w:sz w:val="28"/>
          <w:szCs w:val="28"/>
          <w:shd w:val="clear" w:color="auto" w:fill="FFFFFF"/>
        </w:rPr>
        <w:t>Дошкольный возраст - период расцвета детско</w:t>
      </w:r>
      <w:r w:rsidR="00FB3624">
        <w:rPr>
          <w:rFonts w:ascii="Times New Roman" w:hAnsi="Times New Roman" w:cs="Times New Roman"/>
          <w:color w:val="181818"/>
          <w:sz w:val="28"/>
          <w:szCs w:val="28"/>
          <w:shd w:val="clear" w:color="auto" w:fill="FFFFFF"/>
        </w:rPr>
        <w:t>й познавательной активности. К 4-5</w:t>
      </w:r>
      <w:r w:rsidRPr="00945485">
        <w:rPr>
          <w:rFonts w:ascii="Times New Roman" w:hAnsi="Times New Roman" w:cs="Times New Roman"/>
          <w:color w:val="181818"/>
          <w:sz w:val="28"/>
          <w:szCs w:val="28"/>
          <w:shd w:val="clear" w:color="auto" w:fill="FFFFFF"/>
        </w:rPr>
        <w:t xml:space="preserve"> годам ребенок как бы освобождается от давления воспринимаемой ситуации и начинает думать о том, что не находится у него перед глазами. Дошкольник пытается как-то упорядочить и объяснить для себя окружающий мир, установить в нем какие-то связи и закономерности.</w:t>
      </w:r>
      <w:r w:rsidRPr="00945485">
        <w:rPr>
          <w:color w:val="181818"/>
          <w:sz w:val="28"/>
          <w:szCs w:val="28"/>
          <w:shd w:val="clear" w:color="auto" w:fill="FFFFFF"/>
        </w:rPr>
        <w:t xml:space="preserve"> </w:t>
      </w:r>
      <w:r w:rsidRPr="00945485">
        <w:rPr>
          <w:rFonts w:ascii="Times New Roman" w:hAnsi="Times New Roman" w:cs="Times New Roman"/>
          <w:color w:val="181818"/>
          <w:sz w:val="28"/>
          <w:szCs w:val="28"/>
          <w:shd w:val="clear" w:color="auto" w:fill="FFFFFF"/>
        </w:rPr>
        <w:t>Познавательная активность отражает определенный интерес старших дошкольников к получению новых знаний, умений и навыков, внутреннюю целеустремленность и постоянную потребность использовать разные способы действия к накоплению, расширению знаний и кругозора. Развитие познавательной активности детей старшего дошкольного возраста   представляет тот идеальный вариант, когда ее становление происходит постепенно, равномерно, в соответствии с логикой познания предметов окружающего мира и логикой самоопределения личности в окружающей среде.</w:t>
      </w:r>
    </w:p>
    <w:p w:rsidR="00945485" w:rsidRPr="00945485" w:rsidRDefault="00945485" w:rsidP="00945485">
      <w:pPr>
        <w:shd w:val="clear" w:color="auto" w:fill="FFFFFF"/>
        <w:spacing w:line="315" w:lineRule="atLeast"/>
        <w:ind w:firstLine="567"/>
        <w:jc w:val="both"/>
        <w:rPr>
          <w:rFonts w:ascii="Arial" w:eastAsia="Times New Roman" w:hAnsi="Arial" w:cs="Arial"/>
          <w:color w:val="181818"/>
          <w:sz w:val="21"/>
          <w:szCs w:val="21"/>
          <w:lang w:eastAsia="ru-RU"/>
        </w:rPr>
      </w:pPr>
      <w:r w:rsidRPr="00945485">
        <w:rPr>
          <w:rFonts w:ascii="Times New Roman" w:hAnsi="Times New Roman" w:cs="Times New Roman"/>
          <w:color w:val="181818"/>
          <w:sz w:val="28"/>
          <w:szCs w:val="28"/>
          <w:shd w:val="clear" w:color="auto" w:fill="FFFFFF"/>
        </w:rPr>
        <w:t xml:space="preserve"> Большое значение детское экспериментирование имеет для интеллектуального развития детей. В процессе эксперимента идет развитие памяти ребенка, активизируются его мыслительные процессы, так как постоянно возникает необходимость совершать операции анализа и синтеза, классификации и сравнения, обобщения. Детям постоянно приходится устанавливать причинно-следственные связи, доказывать и опровергать. Все это необходимо и в учебной деятельности.</w:t>
      </w:r>
      <w:r w:rsidRPr="00945485">
        <w:rPr>
          <w:rFonts w:ascii="Times New Roman" w:eastAsia="Times New Roman" w:hAnsi="Times New Roman" w:cs="Times New Roman"/>
          <w:color w:val="181818"/>
          <w:sz w:val="28"/>
          <w:szCs w:val="28"/>
          <w:lang w:eastAsia="ru-RU"/>
        </w:rPr>
        <w:t xml:space="preserve"> Толчком к началу экспериментирования часто служит удивление, любопытство, выдвинутая кем - то проблема или просьба. Поэт</w:t>
      </w:r>
      <w:r>
        <w:rPr>
          <w:rFonts w:ascii="Times New Roman" w:eastAsia="Times New Roman" w:hAnsi="Times New Roman" w:cs="Times New Roman"/>
          <w:color w:val="181818"/>
          <w:sz w:val="28"/>
          <w:szCs w:val="28"/>
          <w:lang w:eastAsia="ru-RU"/>
        </w:rPr>
        <w:t xml:space="preserve">ому рекомендуется использовать </w:t>
      </w:r>
      <w:r w:rsidRPr="00945485">
        <w:rPr>
          <w:rFonts w:ascii="Times New Roman" w:eastAsia="Times New Roman" w:hAnsi="Times New Roman" w:cs="Times New Roman"/>
          <w:color w:val="181818"/>
          <w:sz w:val="28"/>
          <w:szCs w:val="28"/>
          <w:lang w:eastAsia="ru-RU"/>
        </w:rPr>
        <w:t>все существующие разновидности экспериментов:</w:t>
      </w:r>
    </w:p>
    <w:p w:rsidR="00945485" w:rsidRPr="00945485" w:rsidRDefault="00945485" w:rsidP="00945485">
      <w:pPr>
        <w:shd w:val="clear" w:color="auto" w:fill="FFFFFF"/>
        <w:spacing w:after="0" w:line="315" w:lineRule="atLeast"/>
        <w:ind w:firstLine="567"/>
        <w:jc w:val="both"/>
        <w:rPr>
          <w:rFonts w:ascii="Arial" w:eastAsia="Times New Roman" w:hAnsi="Arial" w:cs="Arial"/>
          <w:color w:val="181818"/>
          <w:sz w:val="21"/>
          <w:szCs w:val="21"/>
          <w:lang w:eastAsia="ru-RU"/>
        </w:rPr>
      </w:pPr>
      <w:r w:rsidRPr="00945485">
        <w:rPr>
          <w:rFonts w:ascii="Times New Roman" w:eastAsia="Times New Roman" w:hAnsi="Times New Roman" w:cs="Times New Roman"/>
          <w:color w:val="181818"/>
          <w:sz w:val="28"/>
          <w:szCs w:val="28"/>
          <w:lang w:eastAsia="ru-RU"/>
        </w:rPr>
        <w:t>- случайные наблюдения и эксперименты (не требуют специальной подготовки, проводятся экспромтов в той ситуации, которая сложилась на тот момент, когда дети увидели что-то интересное);</w:t>
      </w:r>
    </w:p>
    <w:p w:rsidR="00945485" w:rsidRPr="00945485" w:rsidRDefault="00945485" w:rsidP="00945485">
      <w:pPr>
        <w:shd w:val="clear" w:color="auto" w:fill="FFFFFF"/>
        <w:spacing w:after="0" w:line="315" w:lineRule="atLeast"/>
        <w:ind w:firstLine="567"/>
        <w:jc w:val="both"/>
        <w:rPr>
          <w:rFonts w:ascii="Arial" w:eastAsia="Times New Roman" w:hAnsi="Arial" w:cs="Arial"/>
          <w:color w:val="181818"/>
          <w:sz w:val="21"/>
          <w:szCs w:val="21"/>
          <w:lang w:eastAsia="ru-RU"/>
        </w:rPr>
      </w:pPr>
      <w:r w:rsidRPr="00945485">
        <w:rPr>
          <w:rFonts w:ascii="Times New Roman" w:eastAsia="Times New Roman" w:hAnsi="Times New Roman" w:cs="Times New Roman"/>
          <w:color w:val="181818"/>
          <w:sz w:val="28"/>
          <w:szCs w:val="28"/>
          <w:lang w:eastAsia="ru-RU"/>
        </w:rPr>
        <w:t>- плановые наблюдения и эксперименты (заранее запланированные);</w:t>
      </w:r>
    </w:p>
    <w:p w:rsidR="00945485" w:rsidRDefault="00945485" w:rsidP="00945485">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945485">
        <w:rPr>
          <w:rFonts w:ascii="Times New Roman" w:eastAsia="Times New Roman" w:hAnsi="Times New Roman" w:cs="Times New Roman"/>
          <w:color w:val="181818"/>
          <w:sz w:val="28"/>
          <w:szCs w:val="28"/>
          <w:lang w:eastAsia="ru-RU"/>
        </w:rPr>
        <w:t>- эксперименты как ответ на детские вопросы (проводится как ответ на вопрос ребенка). То, что детям не давались прямые ответы на вопросы, стимулирует их интеллектуальное развитие, пытливость ума и способности опытным путем находить ответ.</w:t>
      </w:r>
    </w:p>
    <w:p w:rsidR="00945485" w:rsidRPr="00945485" w:rsidRDefault="00945485" w:rsidP="00945485">
      <w:pPr>
        <w:shd w:val="clear" w:color="auto" w:fill="FFFFFF"/>
        <w:spacing w:after="0" w:line="315" w:lineRule="atLeast"/>
        <w:ind w:firstLine="567"/>
        <w:jc w:val="both"/>
        <w:rPr>
          <w:rFonts w:ascii="Times New Roman" w:eastAsia="Times New Roman" w:hAnsi="Times New Roman" w:cs="Times New Roman"/>
          <w:color w:val="181818"/>
          <w:sz w:val="21"/>
          <w:szCs w:val="21"/>
          <w:lang w:eastAsia="ru-RU"/>
        </w:rPr>
      </w:pPr>
      <w:r w:rsidRPr="00945485">
        <w:rPr>
          <w:rFonts w:ascii="Times New Roman" w:hAnsi="Times New Roman" w:cs="Times New Roman"/>
          <w:color w:val="181818"/>
          <w:sz w:val="28"/>
          <w:szCs w:val="28"/>
          <w:shd w:val="clear" w:color="auto" w:fill="FFFFFF"/>
        </w:rPr>
        <w:lastRenderedPageBreak/>
        <w:t>В детских дошкольных учреждениях используются несложные эксперименты (опыты). Опыт − это наблюдение, которое проводится в специально организованных условиях</w:t>
      </w:r>
    </w:p>
    <w:p w:rsidR="00945485" w:rsidRPr="00945485" w:rsidRDefault="00945485" w:rsidP="00945485">
      <w:pPr>
        <w:shd w:val="clear" w:color="auto" w:fill="FFFFFF"/>
        <w:spacing w:after="0" w:line="315" w:lineRule="atLeast"/>
        <w:ind w:firstLine="567"/>
        <w:jc w:val="both"/>
        <w:rPr>
          <w:rFonts w:ascii="Arial" w:eastAsia="Times New Roman" w:hAnsi="Arial" w:cs="Arial"/>
          <w:color w:val="181818"/>
          <w:sz w:val="21"/>
          <w:szCs w:val="21"/>
          <w:lang w:eastAsia="ru-RU"/>
        </w:rPr>
      </w:pPr>
      <w:r w:rsidRPr="00945485">
        <w:rPr>
          <w:rFonts w:ascii="Times New Roman" w:eastAsia="Times New Roman" w:hAnsi="Times New Roman" w:cs="Times New Roman"/>
          <w:color w:val="181818"/>
          <w:sz w:val="28"/>
          <w:szCs w:val="28"/>
          <w:lang w:eastAsia="ru-RU"/>
        </w:rPr>
        <w:t>Специально организованные опытнические ситуации позволяют более отчетливо увидеть отдельные свойства, стороны, особенности растений, животных, их жизнедеятельность. Через опыты можно ярко продемонстрировать их связь со средой обитания. Опыты побуждают детей сравнивать, сопоставлять, поэтому они развивают наблюдательность, восприятие и мышление.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имеют большое значение для осознания детьми причинно-следственных связей.</w:t>
      </w:r>
    </w:p>
    <w:p w:rsidR="00945485" w:rsidRPr="00945485" w:rsidRDefault="00945485" w:rsidP="00945485">
      <w:pPr>
        <w:shd w:val="clear" w:color="auto" w:fill="FFFFFF"/>
        <w:spacing w:after="0" w:line="315" w:lineRule="atLeast"/>
        <w:ind w:firstLine="567"/>
        <w:jc w:val="both"/>
        <w:rPr>
          <w:rFonts w:ascii="Arial" w:eastAsia="Times New Roman" w:hAnsi="Arial" w:cs="Arial"/>
          <w:color w:val="181818"/>
          <w:sz w:val="21"/>
          <w:szCs w:val="21"/>
          <w:lang w:eastAsia="ru-RU"/>
        </w:rPr>
      </w:pPr>
      <w:r w:rsidRPr="00945485">
        <w:rPr>
          <w:rFonts w:ascii="Times New Roman" w:eastAsia="Times New Roman" w:hAnsi="Times New Roman" w:cs="Times New Roman"/>
          <w:color w:val="181818"/>
          <w:sz w:val="28"/>
          <w:szCs w:val="28"/>
          <w:lang w:eastAsia="ru-RU"/>
        </w:rPr>
        <w:t xml:space="preserve">Проводятся опыты чаще всего в старших группах детского сада.  Например, чтобы дети увидели, как птица реагирует на внешние сигналы, можно с разных сторон клетки включать фонарик, звонить в колокольчик. Дошкольники по поведению птицы обнаружат, что она хорошо видит, что у нее есть </w:t>
      </w:r>
      <w:r w:rsidR="00F304C5" w:rsidRPr="00945485">
        <w:rPr>
          <w:rFonts w:ascii="Times New Roman" w:eastAsia="Times New Roman" w:hAnsi="Times New Roman" w:cs="Times New Roman"/>
          <w:color w:val="181818"/>
          <w:sz w:val="28"/>
          <w:szCs w:val="28"/>
          <w:lang w:eastAsia="ru-RU"/>
        </w:rPr>
        <w:t>уши,</w:t>
      </w:r>
      <w:r w:rsidRPr="00945485">
        <w:rPr>
          <w:rFonts w:ascii="Times New Roman" w:eastAsia="Times New Roman" w:hAnsi="Times New Roman" w:cs="Times New Roman"/>
          <w:color w:val="181818"/>
          <w:sz w:val="28"/>
          <w:szCs w:val="28"/>
          <w:lang w:eastAsia="ru-RU"/>
        </w:rPr>
        <w:t xml:space="preserve"> и она хорошо слышит (хотя и отсутствуют наружные ушные раковины).</w:t>
      </w:r>
    </w:p>
    <w:p w:rsidR="00945485" w:rsidRDefault="00945485" w:rsidP="00945485">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945485">
        <w:rPr>
          <w:rFonts w:ascii="Times New Roman" w:eastAsia="Times New Roman" w:hAnsi="Times New Roman" w:cs="Times New Roman"/>
          <w:color w:val="181818"/>
          <w:sz w:val="28"/>
          <w:szCs w:val="28"/>
          <w:lang w:eastAsia="ru-RU"/>
        </w:rPr>
        <w:t>Таким образом, включая детей в процесс поиска причины того или иного физического явления, создаются предпосылки формирования у дошкольника новых практических и умственных действий. Результатом детского экспериментирования выступает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общения на основе культурных норм</w:t>
      </w:r>
      <w:r w:rsidR="00F304C5">
        <w:rPr>
          <w:rFonts w:ascii="Times New Roman" w:eastAsia="Times New Roman" w:hAnsi="Times New Roman" w:cs="Times New Roman"/>
          <w:color w:val="181818"/>
          <w:sz w:val="28"/>
          <w:szCs w:val="28"/>
          <w:lang w:eastAsia="ru-RU"/>
        </w:rPr>
        <w:t>.</w:t>
      </w:r>
    </w:p>
    <w:p w:rsidR="00F304C5" w:rsidRPr="00945485" w:rsidRDefault="00F304C5" w:rsidP="00945485">
      <w:pPr>
        <w:shd w:val="clear" w:color="auto" w:fill="FFFFFF"/>
        <w:spacing w:after="0" w:line="315" w:lineRule="atLeast"/>
        <w:ind w:firstLine="567"/>
        <w:jc w:val="both"/>
        <w:rPr>
          <w:rFonts w:ascii="Arial" w:eastAsia="Times New Roman" w:hAnsi="Arial" w:cs="Arial"/>
          <w:color w:val="181818"/>
          <w:sz w:val="21"/>
          <w:szCs w:val="21"/>
          <w:lang w:eastAsia="ru-RU"/>
        </w:rPr>
      </w:pP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себя…Творчество есть пространство свободы, поэтому творческая экспериментальная работа всегда свободна в том плане, что ребенок само реализует себя. Пусть он получит удовольствие от ощущений теплого и холодного песка, от «приготовления пирожков, куличиков» из мокрого песка и т.д. Следует предоставить возможность прикоснуться и к глине, пластилину, чтобы выявить их свойства.</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Поэтому необходимо ребенка «учить сомневаться», т. е. научить ребенка сомневаться в истинности знаний как таковых, в средствах их добывания. Ребенок может услышать и запомнить, а может и понаблюдать, сравнить, спросить о непонятном, высказать предложение. (</w:t>
      </w:r>
      <w:r w:rsidR="00FB3624" w:rsidRPr="00F304C5">
        <w:rPr>
          <w:rFonts w:ascii="Times New Roman" w:hAnsi="Times New Roman" w:cs="Times New Roman"/>
          <w:color w:val="181818"/>
          <w:sz w:val="28"/>
          <w:szCs w:val="28"/>
          <w:shd w:val="clear" w:color="auto" w:fill="FFFFFF"/>
        </w:rPr>
        <w:t>Например,</w:t>
      </w:r>
      <w:r w:rsidRPr="00F304C5">
        <w:rPr>
          <w:rFonts w:ascii="Times New Roman" w:hAnsi="Times New Roman" w:cs="Times New Roman"/>
          <w:color w:val="181818"/>
          <w:sz w:val="28"/>
          <w:szCs w:val="28"/>
          <w:shd w:val="clear" w:color="auto" w:fill="FFFFFF"/>
        </w:rPr>
        <w:t xml:space="preserve"> металлические предметы тонут, но ребенок видит: корабль из металла не тонет. Почему? При организации соответствующих опытов дошкольники могут </w:t>
      </w:r>
      <w:r w:rsidRPr="00F304C5">
        <w:rPr>
          <w:rFonts w:ascii="Times New Roman" w:hAnsi="Times New Roman" w:cs="Times New Roman"/>
          <w:color w:val="181818"/>
          <w:sz w:val="28"/>
          <w:szCs w:val="28"/>
          <w:shd w:val="clear" w:color="auto" w:fill="FFFFFF"/>
        </w:rPr>
        <w:lastRenderedPageBreak/>
        <w:t>поразмышлять над этим вопросом).</w:t>
      </w:r>
      <w:r w:rsidRPr="00F304C5">
        <w:rPr>
          <w:color w:val="181818"/>
          <w:sz w:val="28"/>
          <w:szCs w:val="28"/>
          <w:shd w:val="clear" w:color="auto" w:fill="FFFFFF"/>
        </w:rPr>
        <w:t xml:space="preserve"> </w:t>
      </w:r>
      <w:r w:rsidRPr="00F304C5">
        <w:rPr>
          <w:rFonts w:ascii="Times New Roman" w:hAnsi="Times New Roman" w:cs="Times New Roman"/>
          <w:color w:val="181818"/>
          <w:sz w:val="28"/>
          <w:szCs w:val="28"/>
          <w:shd w:val="clear" w:color="auto" w:fill="FFFFFF"/>
        </w:rPr>
        <w:t>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О чем должен помнить педагог, организуя экспериментальную деятельность детей?</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 Критика – враг творчества. Надо избегать отрицательной оценки детских идей, использование директивных приемов.</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Проявлять искренний интерес к любой деятельности ребенка, уметь видеть за его ошибками работу мыслей, поиск собственного решения.</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Воспитывать веру ребенка в свои силы, высказывая предвосхищающую успех оценку.</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Воспитывать настойчивость в выполнении задания, доведении эксперимента до конца.</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Заканчивать обсуждение по решаемой проблеме до появления признаков потери интереса у детей.</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Подводить итоги эксперимента. Педагог может задавать наводящие вопросы, но дети должны сами назвать поставленную проблему, вспомнить все предложенные гипотезы, ход проверки каждой, сформулировать правильный вывод и оценить свою работу.</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Когда эксперимент закончен и сделаны выводы, можно задать вопрос: «Как определить правильный ли вывод мы сделали?» Детей следует подвести к мысли о том, что результаты эксперимента являются достоверными, если при повторении исследования они не изменяются.</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В процессе руководства детской опытнической деятельностью важно помочь ребенку в элементарной форме овладеть общей стратегией познавательной деятельности, обследуя какой-либо предмет, явление, развертывать свои познавательные действия в определенной последовательности: вначале вычленить данное явление как отдельное целостное образование; затем перейти к анализу связей этого явления (предмета) с системой, в которую данное явление включено и в которой функционирует. Особое внимание следует обратить на такой этап, как подведение ребенка к формулированию определенных гипотез. Надо учесть, что важное значение для развития умственной активности и самостоятельности имеет не только положительный результат, подтверждающий гипотезу, но и отрицательный. Чаще следует включать ребенка в проведение экспериментов, которые побуждают его задуматься: «Что будет, если я сделаю то, или это?» «Что было бы, если бы?..» (18)</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lastRenderedPageBreak/>
        <w:t> Известно, что опыт экспериментальной деятельности приобретается только поэлементно и пооперационное.</w:t>
      </w:r>
      <w:r w:rsidRPr="00F304C5">
        <w:rPr>
          <w:rFonts w:ascii="Times New Roman" w:eastAsia="Times New Roman" w:hAnsi="Times New Roman" w:cs="Times New Roman"/>
          <w:color w:val="181818"/>
          <w:sz w:val="28"/>
          <w:szCs w:val="28"/>
          <w:lang w:eastAsia="ru-RU"/>
        </w:rPr>
        <w:t xml:space="preserve"> </w:t>
      </w:r>
      <w:r w:rsidRPr="00F304C5">
        <w:rPr>
          <w:rFonts w:ascii="Times New Roman" w:hAnsi="Times New Roman" w:cs="Times New Roman"/>
          <w:color w:val="181818"/>
          <w:sz w:val="28"/>
          <w:szCs w:val="28"/>
          <w:shd w:val="clear" w:color="auto" w:fill="FFFFFF"/>
        </w:rPr>
        <w:t xml:space="preserve">На первом уровне педагог сам ставит проблему и намечает основные пути ее решения. Затем предоставляет детям возможность самостоятельно решить проблему и убедиться, что для достижения цели их знаний явно </w:t>
      </w:r>
      <w:r w:rsidR="00FB3624" w:rsidRPr="00F304C5">
        <w:rPr>
          <w:rFonts w:ascii="Times New Roman" w:hAnsi="Times New Roman" w:cs="Times New Roman"/>
          <w:color w:val="181818"/>
          <w:sz w:val="28"/>
          <w:szCs w:val="28"/>
          <w:shd w:val="clear" w:color="auto" w:fill="FFFFFF"/>
        </w:rPr>
        <w:t>недостаточно</w:t>
      </w:r>
      <w:r w:rsidRPr="00F304C5">
        <w:rPr>
          <w:rFonts w:ascii="Times New Roman" w:hAnsi="Times New Roman" w:cs="Times New Roman"/>
          <w:color w:val="181818"/>
          <w:sz w:val="28"/>
          <w:szCs w:val="28"/>
          <w:shd w:val="clear" w:color="auto" w:fill="FFFFFF"/>
        </w:rPr>
        <w:t>. Взрослый сознательно подчеркивает возникшие противоречия, стимулирует попытки найти выход из создавшегося положения и принимает участие в построении доступной детям звеньев рассуждения. По мере накопления новых знаний дошкольники становятся более самостоятельными в поиске решения.</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На втором уровне педагог только ставит проблемы, а метод ее решения дети ищут самостоятельно (возможен коллективный поиск). Педагог лишь, в крайнем случае, оказывает минимальную помощь.                                        </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Переход от более низкого уровня экспериментальной деятельности к более высокому основан на принципах сокращения сообщаемой детям информации и предоставления им все большей самостоятельности.</w:t>
      </w:r>
    </w:p>
    <w:p w:rsidR="00F304C5" w:rsidRPr="00F304C5" w:rsidRDefault="00F304C5" w:rsidP="00F304C5">
      <w:pPr>
        <w:rPr>
          <w:rFonts w:ascii="Times New Roman" w:hAnsi="Times New Roman" w:cs="Times New Roman"/>
          <w:color w:val="181818"/>
          <w:sz w:val="28"/>
          <w:szCs w:val="28"/>
          <w:shd w:val="clear" w:color="auto" w:fill="FFFFFF"/>
        </w:rPr>
      </w:pPr>
      <w:r w:rsidRPr="00F304C5">
        <w:rPr>
          <w:rFonts w:ascii="Times New Roman" w:hAnsi="Times New Roman" w:cs="Times New Roman"/>
          <w:color w:val="181818"/>
          <w:sz w:val="28"/>
          <w:szCs w:val="28"/>
          <w:shd w:val="clear" w:color="auto" w:fill="FFFFFF"/>
        </w:rPr>
        <w:t>Экспериментальная деятельность дает больше возможностей для физического и социального включения ребенка в работу с группой сверстников, чем традиционные методы обучения, позволяет самореализоваться и самоутвердиться.</w:t>
      </w:r>
    </w:p>
    <w:p w:rsidR="00FB3624" w:rsidRDefault="00F304C5" w:rsidP="00F304C5">
      <w:pPr>
        <w:rPr>
          <w:rStyle w:val="a3"/>
          <w:rFonts w:ascii="Arial" w:hAnsi="Arial" w:cs="Arial"/>
          <w:color w:val="000000"/>
          <w:sz w:val="23"/>
          <w:szCs w:val="23"/>
          <w:bdr w:val="none" w:sz="0" w:space="0" w:color="auto" w:frame="1"/>
          <w:shd w:val="clear" w:color="auto" w:fill="FFFFFF"/>
        </w:rPr>
      </w:pPr>
      <w:r w:rsidRPr="00F304C5">
        <w:rPr>
          <w:rFonts w:ascii="Times New Roman" w:hAnsi="Times New Roman" w:cs="Times New Roman"/>
          <w:color w:val="181818"/>
          <w:sz w:val="28"/>
          <w:szCs w:val="28"/>
          <w:shd w:val="clear" w:color="auto" w:fill="FFFFFF"/>
        </w:rPr>
        <w:t>С точки зрения педагогики, в первую очередь важен сам процесс эксперимента.</w:t>
      </w:r>
      <w:r w:rsidRPr="00F304C5">
        <w:rPr>
          <w:color w:val="181818"/>
          <w:sz w:val="28"/>
          <w:szCs w:val="28"/>
          <w:shd w:val="clear" w:color="auto" w:fill="FFFFFF"/>
        </w:rPr>
        <w:t xml:space="preserve"> </w:t>
      </w:r>
      <w:r w:rsidRPr="00F304C5">
        <w:rPr>
          <w:rFonts w:ascii="Times New Roman" w:hAnsi="Times New Roman" w:cs="Times New Roman"/>
          <w:color w:val="181818"/>
          <w:sz w:val="28"/>
          <w:szCs w:val="28"/>
          <w:shd w:val="clear" w:color="auto" w:fill="FFFFFF"/>
        </w:rPr>
        <w:t>В обыденной жизни дети часто экспериментируют с различными веществами, стремясь узнать о них что-то новое, но это порой бывает опасно. Эксперимент же, специально организуемый педагогом, безопасен для ребенка и знакомит его с различными свойствами окружающих предметов, законами природы и необходимостью их учета в собственной жизнедеятельности. В ДОУ приобретение знаний о физических явлениях и способах их познания базируется на живом интересе и любознательности, присущих детям, и проводится в увлекательной форме без заучивания, запоминания и повторения правил. Дети сначала с помощью взрослых, а затем и самостоятельно выходят за пределы знаний и умений. Так эксперимент связывает творческие проявления ребенка с его эстетическим развитием.</w:t>
      </w:r>
      <w:r w:rsidR="00FB3624" w:rsidRPr="00FB3624">
        <w:rPr>
          <w:rStyle w:val="a3"/>
          <w:rFonts w:ascii="Arial" w:hAnsi="Arial" w:cs="Arial"/>
          <w:color w:val="000000"/>
          <w:sz w:val="23"/>
          <w:szCs w:val="23"/>
          <w:bdr w:val="none" w:sz="0" w:space="0" w:color="auto" w:frame="1"/>
          <w:shd w:val="clear" w:color="auto" w:fill="FFFFFF"/>
        </w:rPr>
        <w:t xml:space="preserve"> </w:t>
      </w:r>
    </w:p>
    <w:p w:rsidR="00F304C5" w:rsidRPr="00FB3624" w:rsidRDefault="00FB3624" w:rsidP="00F304C5">
      <w:pPr>
        <w:rPr>
          <w:rFonts w:ascii="Times New Roman" w:hAnsi="Times New Roman" w:cs="Times New Roman"/>
          <w:color w:val="181818"/>
          <w:sz w:val="36"/>
          <w:szCs w:val="28"/>
          <w:shd w:val="clear" w:color="auto" w:fill="FFFFFF"/>
        </w:rPr>
      </w:pPr>
      <w:r w:rsidRPr="00FB3624">
        <w:rPr>
          <w:rStyle w:val="a3"/>
          <w:rFonts w:ascii="Times New Roman" w:hAnsi="Times New Roman" w:cs="Times New Roman"/>
          <w:b w:val="0"/>
          <w:color w:val="000000"/>
          <w:sz w:val="28"/>
          <w:szCs w:val="23"/>
          <w:bdr w:val="none" w:sz="0" w:space="0" w:color="auto" w:frame="1"/>
          <w:shd w:val="clear" w:color="auto" w:fill="FFFFFF"/>
        </w:rPr>
        <w:t>Таким образом</w:t>
      </w:r>
      <w:r w:rsidRPr="00FB3624">
        <w:rPr>
          <w:rFonts w:ascii="Times New Roman" w:hAnsi="Times New Roman" w:cs="Times New Roman"/>
          <w:b/>
          <w:color w:val="000000"/>
          <w:sz w:val="28"/>
          <w:szCs w:val="23"/>
          <w:shd w:val="clear" w:color="auto" w:fill="FFFFFF"/>
        </w:rPr>
        <w:t>,</w:t>
      </w:r>
      <w:r w:rsidRPr="00FB3624">
        <w:rPr>
          <w:rFonts w:ascii="Times New Roman" w:hAnsi="Times New Roman" w:cs="Times New Roman"/>
          <w:color w:val="000000"/>
          <w:sz w:val="28"/>
          <w:szCs w:val="23"/>
          <w:shd w:val="clear" w:color="auto" w:fill="FFFFFF"/>
        </w:rPr>
        <w:t xml:space="preserve"> эк</w:t>
      </w:r>
      <w:r>
        <w:rPr>
          <w:rFonts w:ascii="Times New Roman" w:hAnsi="Times New Roman" w:cs="Times New Roman"/>
          <w:color w:val="000000"/>
          <w:sz w:val="28"/>
          <w:szCs w:val="23"/>
          <w:shd w:val="clear" w:color="auto" w:fill="FFFFFF"/>
        </w:rPr>
        <w:t>спериментирование</w:t>
      </w:r>
      <w:r w:rsidRPr="00FB3624">
        <w:rPr>
          <w:rFonts w:ascii="Times New Roman" w:hAnsi="Times New Roman" w:cs="Times New Roman"/>
          <w:color w:val="000000"/>
          <w:sz w:val="28"/>
          <w:szCs w:val="23"/>
          <w:shd w:val="clear" w:color="auto" w:fill="FFFFFF"/>
        </w:rPr>
        <w:t xml:space="preserve"> позволяет детям реализовать заложенную в них программу саморазвития и удовлетворять потребность познания эффективным и доступным для них способом - путем самостоятельного исследования мира. Познавательные интересы оказывают большое побудительное влияние на процесс и результат учения.</w:t>
      </w:r>
      <w:r w:rsidRPr="00FB3624">
        <w:rPr>
          <w:rFonts w:ascii="Times New Roman" w:hAnsi="Times New Roman" w:cs="Times New Roman"/>
          <w:color w:val="000000"/>
          <w:sz w:val="28"/>
          <w:szCs w:val="23"/>
        </w:rPr>
        <w:br/>
      </w:r>
      <w:r w:rsidRPr="00FB3624">
        <w:rPr>
          <w:rFonts w:ascii="Times New Roman" w:hAnsi="Times New Roman" w:cs="Times New Roman"/>
          <w:color w:val="000000"/>
          <w:sz w:val="28"/>
          <w:szCs w:val="23"/>
          <w:shd w:val="clear" w:color="auto" w:fill="FFFFFF"/>
        </w:rPr>
        <w:t>Это позволяет в полной мере сформировать у дошкольников предпосылки к учебной деятельности на этапе завершения ими дошкольного образования.</w:t>
      </w:r>
    </w:p>
    <w:p w:rsidR="00F304C5" w:rsidRPr="00F304C5" w:rsidRDefault="00F304C5" w:rsidP="00F304C5">
      <w:pPr>
        <w:rPr>
          <w:rFonts w:ascii="Times New Roman" w:hAnsi="Times New Roman" w:cs="Times New Roman"/>
          <w:color w:val="181818"/>
          <w:sz w:val="28"/>
          <w:szCs w:val="28"/>
          <w:shd w:val="clear" w:color="auto" w:fill="FFFFFF"/>
        </w:rPr>
      </w:pPr>
    </w:p>
    <w:p w:rsidR="00F304C5" w:rsidRPr="00F304C5" w:rsidRDefault="00F304C5" w:rsidP="00F304C5">
      <w:pPr>
        <w:rPr>
          <w:rFonts w:ascii="Times New Roman" w:hAnsi="Times New Roman" w:cs="Times New Roman"/>
          <w:color w:val="181818"/>
          <w:sz w:val="28"/>
          <w:szCs w:val="28"/>
          <w:shd w:val="clear" w:color="auto" w:fill="FFFFFF"/>
        </w:rPr>
      </w:pPr>
    </w:p>
    <w:p w:rsidR="00945485" w:rsidRPr="00F304C5" w:rsidRDefault="00945485">
      <w:pPr>
        <w:rPr>
          <w:rFonts w:ascii="Times New Roman" w:hAnsi="Times New Roman" w:cs="Times New Roman"/>
        </w:rPr>
      </w:pPr>
    </w:p>
    <w:sectPr w:rsidR="00945485" w:rsidRPr="00F3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E9"/>
    <w:rsid w:val="005A2FE9"/>
    <w:rsid w:val="00664E28"/>
    <w:rsid w:val="00945485"/>
    <w:rsid w:val="00F304C5"/>
    <w:rsid w:val="00FA7157"/>
    <w:rsid w:val="00FB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46D2E-1E77-4385-A333-C2C9F6E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3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53394">
      <w:bodyDiv w:val="1"/>
      <w:marLeft w:val="0"/>
      <w:marRight w:val="0"/>
      <w:marTop w:val="0"/>
      <w:marBottom w:val="0"/>
      <w:divBdr>
        <w:top w:val="none" w:sz="0" w:space="0" w:color="auto"/>
        <w:left w:val="none" w:sz="0" w:space="0" w:color="auto"/>
        <w:bottom w:val="none" w:sz="0" w:space="0" w:color="auto"/>
        <w:right w:val="none" w:sz="0" w:space="0" w:color="auto"/>
      </w:divBdr>
    </w:div>
    <w:div w:id="745763149">
      <w:bodyDiv w:val="1"/>
      <w:marLeft w:val="0"/>
      <w:marRight w:val="0"/>
      <w:marTop w:val="0"/>
      <w:marBottom w:val="0"/>
      <w:divBdr>
        <w:top w:val="none" w:sz="0" w:space="0" w:color="auto"/>
        <w:left w:val="none" w:sz="0" w:space="0" w:color="auto"/>
        <w:bottom w:val="none" w:sz="0" w:space="0" w:color="auto"/>
        <w:right w:val="none" w:sz="0" w:space="0" w:color="auto"/>
      </w:divBdr>
    </w:div>
    <w:div w:id="1158305092">
      <w:bodyDiv w:val="1"/>
      <w:marLeft w:val="0"/>
      <w:marRight w:val="0"/>
      <w:marTop w:val="0"/>
      <w:marBottom w:val="0"/>
      <w:divBdr>
        <w:top w:val="none" w:sz="0" w:space="0" w:color="auto"/>
        <w:left w:val="none" w:sz="0" w:space="0" w:color="auto"/>
        <w:bottom w:val="none" w:sz="0" w:space="0" w:color="auto"/>
        <w:right w:val="none" w:sz="0" w:space="0" w:color="auto"/>
      </w:divBdr>
    </w:div>
    <w:div w:id="1361273154">
      <w:bodyDiv w:val="1"/>
      <w:marLeft w:val="0"/>
      <w:marRight w:val="0"/>
      <w:marTop w:val="0"/>
      <w:marBottom w:val="0"/>
      <w:divBdr>
        <w:top w:val="none" w:sz="0" w:space="0" w:color="auto"/>
        <w:left w:val="none" w:sz="0" w:space="0" w:color="auto"/>
        <w:bottom w:val="none" w:sz="0" w:space="0" w:color="auto"/>
        <w:right w:val="none" w:sz="0" w:space="0" w:color="auto"/>
      </w:divBdr>
    </w:div>
    <w:div w:id="1468204451">
      <w:bodyDiv w:val="1"/>
      <w:marLeft w:val="0"/>
      <w:marRight w:val="0"/>
      <w:marTop w:val="0"/>
      <w:marBottom w:val="0"/>
      <w:divBdr>
        <w:top w:val="none" w:sz="0" w:space="0" w:color="auto"/>
        <w:left w:val="none" w:sz="0" w:space="0" w:color="auto"/>
        <w:bottom w:val="none" w:sz="0" w:space="0" w:color="auto"/>
        <w:right w:val="none" w:sz="0" w:space="0" w:color="auto"/>
      </w:divBdr>
    </w:div>
    <w:div w:id="14958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Мариша</dc:creator>
  <cp:keywords/>
  <dc:description/>
  <cp:lastModifiedBy>Мариша</cp:lastModifiedBy>
  <cp:revision>5</cp:revision>
  <dcterms:created xsi:type="dcterms:W3CDTF">2022-09-15T01:41:00Z</dcterms:created>
  <dcterms:modified xsi:type="dcterms:W3CDTF">2022-09-15T02:22:00Z</dcterms:modified>
</cp:coreProperties>
</file>