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08" w:rsidRPr="001617A0" w:rsidRDefault="00B46A59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Камышанова</w:t>
      </w:r>
      <w:proofErr w:type="spell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Лидия В</w:t>
      </w:r>
      <w:r w:rsidR="00204F8B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ладимировна,</w:t>
      </w:r>
    </w:p>
    <w:p w:rsidR="00204F8B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русского языка и литературы</w:t>
      </w:r>
    </w:p>
    <w:p w:rsidR="00F71508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</w:t>
      </w:r>
    </w:p>
    <w:p w:rsidR="00F71508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общеобразовательного учреждения</w:t>
      </w:r>
      <w:r w:rsidR="00F71508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</w:p>
    <w:p w:rsidR="00F71508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общ</w:t>
      </w:r>
      <w:r w:rsidR="00F71508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еобразовательной школы</w:t>
      </w:r>
    </w:p>
    <w:p w:rsidR="00F71508" w:rsidRPr="001617A0" w:rsidRDefault="00F71508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станицы Т</w:t>
      </w:r>
      <w:r w:rsidR="00204F8B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ерской </w:t>
      </w:r>
    </w:p>
    <w:p w:rsidR="00F71508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1508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мени </w:t>
      </w:r>
      <w:proofErr w:type="spellStart"/>
      <w:r w:rsidR="00F71508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зембата</w:t>
      </w:r>
      <w:proofErr w:type="spell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Тоховича</w:t>
      </w:r>
      <w:proofErr w:type="spell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Бузоева</w:t>
      </w:r>
      <w:proofErr w:type="spell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1508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Моздокского района </w:t>
      </w:r>
    </w:p>
    <w:p w:rsidR="00204F8B" w:rsidRPr="001617A0" w:rsidRDefault="00204F8B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Северная Осетия-Алания</w:t>
      </w:r>
    </w:p>
    <w:p w:rsidR="00F71508" w:rsidRPr="001617A0" w:rsidRDefault="00F71508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СОШ ст</w:t>
      </w:r>
      <w:proofErr w:type="gram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ерской)</w:t>
      </w:r>
    </w:p>
    <w:p w:rsidR="00F71508" w:rsidRPr="001617A0" w:rsidRDefault="00F71508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508" w:rsidRPr="001617A0" w:rsidRDefault="00F71508" w:rsidP="001617A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08D" w:rsidRPr="001617A0" w:rsidRDefault="00F71508" w:rsidP="001617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 по теме</w:t>
      </w:r>
      <w:proofErr w:type="gram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53208D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Активные методы обучения при подготовке к устному итоговому собеседованию</w:t>
      </w:r>
      <w:r w:rsidR="007B77C6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включением в него регионального компонента</w:t>
      </w: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собеседование по русскому языку введено в рамках реализации Концепции преподавания русского языка и литературы для проверки навыков устной речи у школьников.  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  направлено на проверку навыков спонтанной речи.</w:t>
      </w:r>
    </w:p>
    <w:p w:rsidR="007B77C6" w:rsidRPr="001617A0" w:rsidRDefault="007B77C6" w:rsidP="001617A0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этой части экзамена — проверить умение девятиклассника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пересказывать текст с привлечением дополнительной информации.</w:t>
      </w:r>
    </w:p>
    <w:p w:rsidR="007B77C6" w:rsidRPr="001617A0" w:rsidRDefault="007B77C6" w:rsidP="001617A0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по русскому состоит из четырёх частей: </w:t>
      </w:r>
    </w:p>
    <w:p w:rsidR="007B77C6" w:rsidRPr="001617A0" w:rsidRDefault="007B77C6" w:rsidP="001617A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вслух, </w:t>
      </w:r>
    </w:p>
    <w:p w:rsidR="007B77C6" w:rsidRPr="001617A0" w:rsidRDefault="007B77C6" w:rsidP="001617A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прочтённого текста с включением приведённого высказывания, </w:t>
      </w:r>
    </w:p>
    <w:p w:rsidR="007B77C6" w:rsidRPr="001617A0" w:rsidRDefault="007B77C6" w:rsidP="001617A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 высказывание, </w:t>
      </w:r>
    </w:p>
    <w:p w:rsidR="007B77C6" w:rsidRPr="001617A0" w:rsidRDefault="007B77C6" w:rsidP="001617A0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с экзаменатором.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обучения строятся на практической направленности, игровом действии и творческом характере обучения, интерактивности, разнообразных коммуникациях, диалоге и </w:t>
      </w:r>
      <w:proofErr w:type="spellStart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использовании знаний и опыта обучающихся, групповой форме 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организации их работы, вовлечении в процесс всех органов чувств, </w:t>
      </w:r>
      <w:proofErr w:type="spellStart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к обучению, движении и рефлексии.</w:t>
      </w:r>
    </w:p>
    <w:p w:rsidR="0053208D" w:rsidRPr="001617A0" w:rsidRDefault="0053208D" w:rsidP="001617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подготовки к чтению: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 уроках фрагменты текстов учебника, упражнения, обращая внимание учащихся на темп чтения, правильную постановку ударений, интонацию, допущенные ошибки, искажения слов.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пятиминутку «выразительное чтение», чтение по цепочке, прослушивать образцы чтения (в аудиозаписи, чтении учителя, подготовленного ученика).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задания для домашнего чтения</w:t>
      </w:r>
      <w:r w:rsidR="00204F8B"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08D" w:rsidRPr="001617A0" w:rsidRDefault="007B77C6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3208D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«Читай и сочиняй» (дополни те</w:t>
      </w:r>
      <w:proofErr w:type="gramStart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 пр</w:t>
      </w:r>
      <w:proofErr w:type="gramEnd"/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итчи прилагательными, глаголами)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b/>
          <w:bCs/>
          <w:color w:val="000000"/>
        </w:rPr>
        <w:t>Осетинская п</w:t>
      </w:r>
      <w:r w:rsidR="0053208D" w:rsidRPr="001617A0">
        <w:rPr>
          <w:b/>
          <w:bCs/>
          <w:color w:val="000000"/>
        </w:rPr>
        <w:t>ритча «</w:t>
      </w:r>
      <w:r w:rsidRPr="001617A0">
        <w:rPr>
          <w:b/>
          <w:bCs/>
          <w:color w:val="000000"/>
        </w:rPr>
        <w:t>Котел</w:t>
      </w:r>
      <w:r w:rsidR="0053208D" w:rsidRPr="001617A0">
        <w:rPr>
          <w:b/>
          <w:bCs/>
          <w:color w:val="000000"/>
        </w:rPr>
        <w:t>»</w:t>
      </w:r>
      <w:r w:rsidR="0053208D" w:rsidRPr="001617A0">
        <w:rPr>
          <w:color w:val="000000"/>
        </w:rPr>
        <w:t> </w:t>
      </w:r>
      <w:r w:rsidR="0053208D" w:rsidRPr="001617A0">
        <w:rPr>
          <w:color w:val="000000"/>
        </w:rPr>
        <w:br/>
      </w:r>
      <w:r w:rsidR="0053208D" w:rsidRPr="001617A0">
        <w:rPr>
          <w:color w:val="000000"/>
        </w:rPr>
        <w:br/>
      </w:r>
      <w:r w:rsidRPr="001617A0">
        <w:rPr>
          <w:color w:val="1E1E1E"/>
        </w:rPr>
        <w:t xml:space="preserve">Жил в селе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 xml:space="preserve">, хитрый старик. Его никто не любил, но он был …. и стар, и потому с ним считались. Как-то он …… к соседу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Дорогой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, ко мне …… гости издалека, не одолжишь ли ты мне твой большой котёл, чтобы …….. много еды и угостить моих …….. гостей?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Конечно,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>, возьми его, только обращайся с ним бережно и верни завтра утром.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Наутро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 xml:space="preserve"> </w:t>
      </w:r>
      <w:proofErr w:type="gramStart"/>
      <w:r w:rsidRPr="001617A0">
        <w:rPr>
          <w:color w:val="1E1E1E"/>
        </w:rPr>
        <w:t>приволок</w:t>
      </w:r>
      <w:proofErr w:type="gramEnd"/>
      <w:r w:rsidRPr="001617A0">
        <w:rPr>
          <w:color w:val="1E1E1E"/>
        </w:rPr>
        <w:t xml:space="preserve"> большой котёл к дому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Вот,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, твой котёл. Спасибо тебе. И вот ещё. Утром я нашёл ещё один …… котелок. Видимо, это твой котёл, пока был у меня, родил его. И значит, он твой. Возьми и его тоже.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 xml:space="preserve"> обрадовался глупости старика и с радостью принял и маленький котелок.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Прошло лето, и вновь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 xml:space="preserve"> ……. к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 xml:space="preserve"> за котлом.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Конечно,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>, возьми его, и если вдруг он опять родит, то принеси и приплод тоже.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Вечером следующего дня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 xml:space="preserve"> рассказывал, что вот-вот ждёт глупца </w:t>
      </w:r>
      <w:proofErr w:type="spellStart"/>
      <w:r w:rsidRPr="001617A0">
        <w:rPr>
          <w:color w:val="1E1E1E"/>
        </w:rPr>
        <w:t>Сырдона</w:t>
      </w:r>
      <w:proofErr w:type="spellEnd"/>
      <w:r w:rsidRPr="001617A0">
        <w:rPr>
          <w:color w:val="1E1E1E"/>
        </w:rPr>
        <w:t xml:space="preserve"> и, возможно, с ещё одним приплодом.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Здравствуй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 xml:space="preserve">. Рад видеть тебя. Кстати, мой котёл не </w:t>
      </w:r>
      <w:proofErr w:type="gramStart"/>
      <w:r w:rsidRPr="001617A0">
        <w:rPr>
          <w:color w:val="1E1E1E"/>
        </w:rPr>
        <w:t>разродился</w:t>
      </w:r>
      <w:proofErr w:type="gramEnd"/>
      <w:r w:rsidRPr="001617A0">
        <w:rPr>
          <w:color w:val="1E1E1E"/>
        </w:rPr>
        <w:t>?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 xml:space="preserve"> горько заплакал: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Горе большое,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, твой котёл умер, и я похоронил его.</w:t>
      </w:r>
    </w:p>
    <w:p w:rsidR="007B77C6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Ты что глупости говоришь, </w:t>
      </w:r>
      <w:proofErr w:type="spellStart"/>
      <w:r w:rsidRPr="001617A0">
        <w:rPr>
          <w:color w:val="1E1E1E"/>
        </w:rPr>
        <w:t>Сырдон</w:t>
      </w:r>
      <w:proofErr w:type="spellEnd"/>
      <w:r w:rsidRPr="001617A0">
        <w:rPr>
          <w:color w:val="1E1E1E"/>
        </w:rPr>
        <w:t>? Как же котёл может умереть?</w:t>
      </w:r>
    </w:p>
    <w:p w:rsidR="00204F8B" w:rsidRPr="001617A0" w:rsidRDefault="007B77C6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1E1E1E"/>
        </w:rPr>
        <w:t xml:space="preserve">— А как же ты думал, </w:t>
      </w:r>
      <w:proofErr w:type="spellStart"/>
      <w:r w:rsidRPr="001617A0">
        <w:rPr>
          <w:color w:val="1E1E1E"/>
        </w:rPr>
        <w:t>Бали</w:t>
      </w:r>
      <w:proofErr w:type="spellEnd"/>
      <w:r w:rsidRPr="001617A0">
        <w:rPr>
          <w:color w:val="1E1E1E"/>
        </w:rPr>
        <w:t>. Те, кто могут рождаться, рано или поздно могут и умереть.</w:t>
      </w:r>
    </w:p>
    <w:p w:rsidR="0053208D" w:rsidRPr="001617A0" w:rsidRDefault="0053208D" w:rsidP="001617A0">
      <w:pPr>
        <w:pStyle w:val="a3"/>
        <w:spacing w:before="159" w:beforeAutospacing="0" w:after="198" w:afterAutospacing="0"/>
        <w:ind w:firstLine="528"/>
        <w:rPr>
          <w:color w:val="1E1E1E"/>
        </w:rPr>
      </w:pPr>
      <w:r w:rsidRPr="001617A0">
        <w:rPr>
          <w:color w:val="000000"/>
        </w:rPr>
        <w:br/>
      </w:r>
      <w:r w:rsidRPr="001617A0">
        <w:rPr>
          <w:b/>
          <w:i/>
          <w:color w:val="000000"/>
        </w:rPr>
        <w:t> О чем эта притча? Какой вывод можно сделать? 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3208D" w:rsidRPr="001617A0" w:rsidRDefault="00CB63E2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3208D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</w:t>
      </w: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208D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«Прочитай выразительно»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выразительное чтение </w:t>
      </w:r>
      <w:r w:rsidR="00CB63E2"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отрывков из биографии К.Л. Хетагурова</w:t>
      </w:r>
    </w:p>
    <w:p w:rsidR="00CB63E2" w:rsidRPr="001617A0" w:rsidRDefault="00CB63E2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Коста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Хетагуров родился в осетинском ауле Нар 3 октября 1859 года</w:t>
      </w:r>
      <w:proofErr w:type="gram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Его отец, Леван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Елизбарович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служил в российской армии в чине прапорщика. Мальчик рано остался без матери, она скончалась, когда ему было два года. Перед смертью мама просила дальнюю родственницу,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Чендзе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Джапарову, позаботиться о малыше. До пяти лет мальчика воспитывала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Чендзе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дарила ему любовь, теплоту своего сердца. Но затем Леван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Елизбарович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привел в дом мачеху. Отношения с пасынком у нее не сложились, малыш, чувствующий ее неприязнь, часто убегал из дома, искал убежища у родственников.</w:t>
      </w:r>
    </w:p>
    <w:p w:rsidR="00CB63E2" w:rsidRPr="001617A0" w:rsidRDefault="00CB63E2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B63E2" w:rsidRPr="001617A0" w:rsidRDefault="00CB63E2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Владикавказе мальчику жилось несладко, он скучал по дому, однажды сбежал на родину. Отец не настаивал на возвращение в прогимназию, устроил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Коста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Каланджинское</w:t>
      </w:r>
      <w:proofErr w:type="spell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училище. С 12 лет подросток стал обучаться в Ставропольской гимназии. Он увлекался живописью, литературой, сам пробовал писать. К этому периоду относятся ранние стихотворения Хетагурова – «Новый год», «Муж и жена», «Вере».</w:t>
      </w:r>
    </w:p>
    <w:p w:rsidR="00CB63E2" w:rsidRPr="001617A0" w:rsidRDefault="00ED4D47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 чтении п</w:t>
      </w:r>
      <w:r w:rsidR="00CB63E2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рием «</w:t>
      </w:r>
      <w:proofErr w:type="spellStart"/>
      <w:r w:rsidR="00CB63E2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 w:rsidR="00CB63E2"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" - это: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самоактивизирующая</w:t>
      </w:r>
      <w:proofErr w:type="spellEnd"/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N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noting</w:t>
      </w:r>
      <w:proofErr w:type="spellEnd"/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S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- системная разметка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E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- для эффективного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R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- чтения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T -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- и размышления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Приём используется в три этапа: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>В процессе чтения учащиеся маркируют текст значками (" V " - уже знал; " + " - новое</w:t>
      </w:r>
      <w:proofErr w:type="gramStart"/>
      <w:r w:rsidRPr="001617A0">
        <w:rPr>
          <w:rFonts w:ascii="Times New Roman" w:hAnsi="Times New Roman" w:cs="Times New Roman"/>
          <w:sz w:val="24"/>
          <w:szCs w:val="24"/>
        </w:rPr>
        <w:t xml:space="preserve">; " - " - </w:t>
      </w:r>
      <w:proofErr w:type="gramEnd"/>
      <w:r w:rsidRPr="001617A0">
        <w:rPr>
          <w:rFonts w:ascii="Times New Roman" w:hAnsi="Times New Roman" w:cs="Times New Roman"/>
          <w:sz w:val="24"/>
          <w:szCs w:val="24"/>
        </w:rPr>
        <w:t xml:space="preserve">думал иначе; " ? " - не понял, есть вопросы);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Затем заполняют таблицу, количество граф которой соответствует числу значков маркировки;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Обсуждают записи, внесённые в таблицу. </w:t>
      </w: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3E2" w:rsidRPr="001617A0" w:rsidRDefault="00CB63E2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Таким образом, обеспечивается вдумчивое, внимательное чтение, делается зримым процесс накопления информации, путь от старого знания к новому. 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08D" w:rsidRPr="001617A0" w:rsidRDefault="0053208D" w:rsidP="001617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подготовки к пересказу текста с включением цитаты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один из видов работы, который объединяет все изучаемые в школе предметы. Так или </w:t>
      </w:r>
      <w:proofErr w:type="gramStart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</w:t>
      </w:r>
      <w:proofErr w:type="gramEnd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пересказ звучит на уроках истории, обществознания, химии, географии, биологии, физики и, конечно, литературы. Мы осознанно или неосознанно используем этот вид работы на своих уроках.</w:t>
      </w: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1.Упражнение  </w:t>
      </w:r>
      <w:r w:rsidRPr="001617A0">
        <w:rPr>
          <w:rFonts w:ascii="Times New Roman" w:hAnsi="Times New Roman" w:cs="Times New Roman"/>
          <w:b/>
          <w:sz w:val="24"/>
          <w:szCs w:val="24"/>
        </w:rPr>
        <w:t>используем приём “Жокей и лошадь”</w:t>
      </w: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lastRenderedPageBreak/>
        <w:t xml:space="preserve">Описание: приём интерактивного обучения. Форма коллективного обучения. Автор - А.Каменский.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Эта игрушка применима даже на уроках изучения нового материала. Самая неприятная её черта – необходимость всему коллективу учащихся одновременно ходить по классу, это требует определённой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 культуры поведения. </w:t>
      </w:r>
    </w:p>
    <w:p w:rsidR="005113AE" w:rsidRPr="001617A0" w:rsidRDefault="005113AE" w:rsidP="001617A0">
      <w:pPr>
        <w:pStyle w:val="4"/>
        <w:jc w:val="center"/>
        <w:rPr>
          <w:b w:val="0"/>
          <w:i/>
          <w:sz w:val="24"/>
          <w:szCs w:val="24"/>
        </w:rPr>
      </w:pPr>
      <w:r w:rsidRPr="001617A0">
        <w:rPr>
          <w:b w:val="0"/>
          <w:i/>
          <w:sz w:val="24"/>
          <w:szCs w:val="24"/>
        </w:rPr>
        <w:t>Основные этапы судьбы и творчества Хетагурова</w:t>
      </w:r>
    </w:p>
    <w:p w:rsidR="005113AE" w:rsidRPr="001617A0" w:rsidRDefault="005113AE" w:rsidP="001617A0">
      <w:pPr>
        <w:pStyle w:val="a4"/>
      </w:pPr>
      <w:r w:rsidRPr="001617A0">
        <w:t xml:space="preserve">1. </w:t>
      </w:r>
      <w:proofErr w:type="spellStart"/>
      <w:proofErr w:type="gramStart"/>
      <w:r w:rsidRPr="001617A0">
        <w:t>Коста</w:t>
      </w:r>
      <w:proofErr w:type="spellEnd"/>
      <w:r w:rsidRPr="001617A0">
        <w:t xml:space="preserve"> (Константин Леванович) Хетагуров (1859--1906) писал и на русском, и на осетинском языках.</w:t>
      </w:r>
      <w:proofErr w:type="gramEnd"/>
      <w:r w:rsidRPr="001617A0">
        <w:t xml:space="preserve"> Мир его детства</w:t>
      </w:r>
      <w:proofErr w:type="gramStart"/>
      <w:r w:rsidRPr="001617A0">
        <w:t xml:space="preserve"> -- </w:t>
      </w:r>
      <w:proofErr w:type="gramEnd"/>
      <w:r w:rsidRPr="001617A0">
        <w:t xml:space="preserve">мир Северной Осетии, где </w:t>
      </w:r>
      <w:proofErr w:type="spellStart"/>
      <w:r w:rsidRPr="001617A0">
        <w:t>Коста</w:t>
      </w:r>
      <w:proofErr w:type="spellEnd"/>
      <w:r w:rsidRPr="001617A0">
        <w:t xml:space="preserve"> родился 15 октября 1859 года в горном ауле Нар. В поэме "Мать сирот" он пишет: "Спит на круче черной Нар, аул глухой". Здесь, у вечных ледников Главного Кавказского Хребта, почти рядом с небом, слушал мальчик легенды и сказки о гордых и смелых людях. Таким был отец Леван </w:t>
      </w:r>
      <w:proofErr w:type="spellStart"/>
      <w:r w:rsidRPr="001617A0">
        <w:t>Елизбарович</w:t>
      </w:r>
      <w:proofErr w:type="spellEnd"/>
      <w:r w:rsidRPr="001617A0">
        <w:t xml:space="preserve">, не терпящий лжи, хвастовства. Матери </w:t>
      </w:r>
      <w:proofErr w:type="spellStart"/>
      <w:r w:rsidRPr="001617A0">
        <w:t>Коста</w:t>
      </w:r>
      <w:proofErr w:type="spellEnd"/>
      <w:r w:rsidRPr="001617A0">
        <w:t xml:space="preserve"> не помнил, она рано ушла из жизни, оставив сына в грудном возрасте. Выходила его подруга матери.</w:t>
      </w:r>
    </w:p>
    <w:p w:rsidR="005113AE" w:rsidRPr="001617A0" w:rsidRDefault="005113AE" w:rsidP="001617A0">
      <w:pPr>
        <w:pStyle w:val="a4"/>
      </w:pPr>
      <w:r w:rsidRPr="001617A0">
        <w:t>2. Мир его творчества</w:t>
      </w:r>
      <w:proofErr w:type="gramStart"/>
      <w:r w:rsidRPr="001617A0">
        <w:t xml:space="preserve"> -- </w:t>
      </w:r>
      <w:proofErr w:type="gramEnd"/>
      <w:r w:rsidRPr="001617A0">
        <w:t>мир Ставрополя и Петербурга. Будущий поэт учился в Ставропольской гимназии с 1871 по 1881 год. Любил рисовать, читать. Затем юноша поступает в Петербургскую Академию художеств. В Петербурге он знакомится с творчеством И. А. Крылова, А. С. Пушкина, М. Ю. Лермонтова, Н. А. Некрасова, А. Н. Островского, И. Е. Репина, И. И. Сурикова. У них начинающий поэт учился служению народу.</w:t>
      </w:r>
    </w:p>
    <w:p w:rsidR="005113AE" w:rsidRPr="001617A0" w:rsidRDefault="005113AE" w:rsidP="001617A0">
      <w:pPr>
        <w:pStyle w:val="a4"/>
      </w:pPr>
      <w:r w:rsidRPr="001617A0">
        <w:t>3. Мир его борьбы</w:t>
      </w:r>
      <w:proofErr w:type="gramStart"/>
      <w:r w:rsidRPr="001617A0">
        <w:t xml:space="preserve"> -- </w:t>
      </w:r>
      <w:proofErr w:type="gramEnd"/>
      <w:r w:rsidRPr="001617A0">
        <w:t>тяжёлое время 1880-х годов. Поэт знакомится с передовыми общественными идеями. 1880-е годы</w:t>
      </w:r>
      <w:proofErr w:type="gramStart"/>
      <w:r w:rsidRPr="001617A0">
        <w:t xml:space="preserve"> -- </w:t>
      </w:r>
      <w:proofErr w:type="gramEnd"/>
      <w:r w:rsidRPr="001617A0">
        <w:t xml:space="preserve">период выступлений и возмущений народных масс. </w:t>
      </w:r>
      <w:proofErr w:type="spellStart"/>
      <w:r w:rsidRPr="001617A0">
        <w:t>Коста</w:t>
      </w:r>
      <w:proofErr w:type="spellEnd"/>
      <w:r w:rsidRPr="001617A0">
        <w:t xml:space="preserve"> формируется как борец за интересы народа. Первая ссылка -- 1891--1898 годы. Поэта два раза ссылали, сажали в тюрьму, запрещали стихи, но заставить замолчать не смогли.</w:t>
      </w:r>
    </w:p>
    <w:p w:rsidR="005113AE" w:rsidRPr="001617A0" w:rsidRDefault="005113AE" w:rsidP="001617A0">
      <w:pPr>
        <w:pStyle w:val="a4"/>
      </w:pPr>
      <w:r w:rsidRPr="001617A0">
        <w:t>4. Мир родного аула</w:t>
      </w:r>
      <w:proofErr w:type="gramStart"/>
      <w:r w:rsidRPr="001617A0">
        <w:t xml:space="preserve"> -- </w:t>
      </w:r>
      <w:proofErr w:type="gramEnd"/>
      <w:r w:rsidRPr="001617A0">
        <w:t>мир тяжелой жизни. Немногие плодородные земли на склонах гор захватили богатые. Некоторые крестьяне вообще не имели земли. Поэт слышал притчу о том, что осетин пришел обрабатывать землю, скинул бурку и земли не нашел, так как ее прикрыла сброшенная с плеч бурка. В поэме "Мать сирот" показана горькая доля вдовы, у которой муж погиб под обвалом:</w:t>
      </w:r>
    </w:p>
    <w:p w:rsidR="005113AE" w:rsidRPr="001617A0" w:rsidRDefault="005113AE" w:rsidP="001617A0">
      <w:pPr>
        <w:pStyle w:val="53"/>
      </w:pPr>
      <w:r w:rsidRPr="001617A0">
        <w:t>На полу холодном</w:t>
      </w:r>
      <w:proofErr w:type="gramStart"/>
      <w:r w:rsidRPr="001617A0">
        <w:t> --</w:t>
      </w:r>
      <w:proofErr w:type="gramEnd"/>
    </w:p>
    <w:p w:rsidR="005113AE" w:rsidRPr="001617A0" w:rsidRDefault="005113AE" w:rsidP="001617A0">
      <w:pPr>
        <w:pStyle w:val="53cxspmiddle"/>
      </w:pPr>
      <w:r w:rsidRPr="001617A0">
        <w:t>Кто в тряпье, кто так</w:t>
      </w:r>
      <w:proofErr w:type="gramStart"/>
      <w:r w:rsidRPr="001617A0">
        <w:t> --</w:t>
      </w:r>
      <w:proofErr w:type="gramEnd"/>
    </w:p>
    <w:p w:rsidR="005113AE" w:rsidRPr="001617A0" w:rsidRDefault="005113AE" w:rsidP="001617A0">
      <w:pPr>
        <w:pStyle w:val="53cxspmiddle"/>
      </w:pPr>
      <w:r w:rsidRPr="001617A0">
        <w:t>Пять сирот голодных</w:t>
      </w:r>
    </w:p>
    <w:p w:rsidR="005113AE" w:rsidRPr="001617A0" w:rsidRDefault="005113AE" w:rsidP="001617A0">
      <w:pPr>
        <w:pStyle w:val="53cxsplast"/>
      </w:pPr>
      <w:r w:rsidRPr="001617A0">
        <w:t>Смотрят на очаг.</w:t>
      </w:r>
    </w:p>
    <w:p w:rsidR="005113AE" w:rsidRPr="001617A0" w:rsidRDefault="005113AE" w:rsidP="001617A0">
      <w:pPr>
        <w:pStyle w:val="a4"/>
      </w:pPr>
      <w:r w:rsidRPr="001617A0">
        <w:t>Женщина завидует мужу и мечтает о смерти, но плачут дети, хотят есть. Она ставит котелок с водой на огонь и "варит" воду, пока дети не уснут. Такую безотрадную картину часто наблюдал поэт в своем родном ауле.</w:t>
      </w:r>
    </w:p>
    <w:p w:rsidR="005113AE" w:rsidRPr="001617A0" w:rsidRDefault="005113AE" w:rsidP="001617A0">
      <w:pPr>
        <w:pStyle w:val="a4"/>
      </w:pPr>
      <w:r w:rsidRPr="001617A0">
        <w:t>5. Мир его природы</w:t>
      </w:r>
      <w:proofErr w:type="gramStart"/>
      <w:r w:rsidRPr="001617A0">
        <w:t xml:space="preserve"> -- </w:t>
      </w:r>
      <w:proofErr w:type="gramEnd"/>
      <w:r w:rsidRPr="001617A0">
        <w:t xml:space="preserve">мир красоты и силы. Горы, которые поднимались до самых небес, </w:t>
      </w:r>
      <w:proofErr w:type="spellStart"/>
      <w:r w:rsidRPr="001617A0">
        <w:t>голубые</w:t>
      </w:r>
      <w:proofErr w:type="spellEnd"/>
      <w:r w:rsidRPr="001617A0">
        <w:t xml:space="preserve"> ледники, очарование горной природы</w:t>
      </w:r>
      <w:proofErr w:type="gramStart"/>
      <w:r w:rsidRPr="001617A0">
        <w:t xml:space="preserve"> -- </w:t>
      </w:r>
      <w:proofErr w:type="gramEnd"/>
      <w:r w:rsidRPr="001617A0">
        <w:t xml:space="preserve">все это нашло отражение в стихах первого осетинского поэта. Поэт Николай Тихонов в статье о творчестве </w:t>
      </w:r>
      <w:proofErr w:type="spellStart"/>
      <w:r w:rsidRPr="001617A0">
        <w:t>Коста</w:t>
      </w:r>
      <w:proofErr w:type="spellEnd"/>
      <w:r w:rsidRPr="001617A0">
        <w:t xml:space="preserve"> Хетагурова писал: "Во времена детства </w:t>
      </w:r>
      <w:proofErr w:type="spellStart"/>
      <w:r w:rsidRPr="001617A0">
        <w:t>Косты</w:t>
      </w:r>
      <w:proofErr w:type="spellEnd"/>
      <w:r w:rsidRPr="001617A0">
        <w:t xml:space="preserve"> Хетагурова это была &lt;...&gt; порядочная </w:t>
      </w:r>
      <w:r w:rsidRPr="001617A0">
        <w:lastRenderedPageBreak/>
        <w:t xml:space="preserve">глушь, но глушь красочная, живописная, романтическая. Старые боевые башни стояли на скалах. Снежные горы поднимали свои строгие вершины, над которыми, напоминая </w:t>
      </w:r>
      <w:proofErr w:type="gramStart"/>
      <w:r w:rsidRPr="001617A0">
        <w:t>сказочных</w:t>
      </w:r>
      <w:proofErr w:type="gramEnd"/>
      <w:r w:rsidRPr="001617A0">
        <w:t xml:space="preserve"> Нартов, красовались ярко освещенные на закате облака, точно там стояли на страже богатыри, закутавшиеся в тяжелые бурки".</w:t>
      </w:r>
    </w:p>
    <w:p w:rsidR="005113AE" w:rsidRPr="001617A0" w:rsidRDefault="005113AE" w:rsidP="001617A0">
      <w:pPr>
        <w:pStyle w:val="a4"/>
      </w:pPr>
      <w:r w:rsidRPr="001617A0">
        <w:t xml:space="preserve">6. </w:t>
      </w:r>
      <w:proofErr w:type="spellStart"/>
      <w:proofErr w:type="gramStart"/>
      <w:r w:rsidRPr="001617A0">
        <w:t>Коста</w:t>
      </w:r>
      <w:proofErr w:type="spellEnd"/>
      <w:r w:rsidRPr="001617A0">
        <w:t xml:space="preserve"> Хетагуров -- это поэт, прозаик, драматург, художник, публицист, журналист, общественный деятель, основоположник осетинской литературы.</w:t>
      </w:r>
      <w:proofErr w:type="gramEnd"/>
      <w:r w:rsidRPr="001617A0">
        <w:t xml:space="preserve"> Его поэтическое наследие огромно: лирические стихи, романтические и сатирические поэмы, басни, стихи для детей, народные предания и притчи в оригинальной художественной трактовке. На русском языке создана книга "Стихотворения" (1895), на осетинском -- "Осетинская лира" ("</w:t>
      </w:r>
      <w:proofErr w:type="spellStart"/>
      <w:proofErr w:type="gramStart"/>
      <w:r w:rsidRPr="001617A0">
        <w:t>Ирон</w:t>
      </w:r>
      <w:proofErr w:type="spellEnd"/>
      <w:proofErr w:type="gramEnd"/>
      <w:r w:rsidRPr="001617A0">
        <w:t xml:space="preserve"> </w:t>
      </w:r>
      <w:proofErr w:type="spellStart"/>
      <w:r w:rsidRPr="001617A0">
        <w:t>фандыр</w:t>
      </w:r>
      <w:proofErr w:type="spellEnd"/>
      <w:r w:rsidRPr="001617A0">
        <w:t>") (1898).</w:t>
      </w:r>
    </w:p>
    <w:p w:rsidR="005113AE" w:rsidRPr="001617A0" w:rsidRDefault="005113AE" w:rsidP="001617A0">
      <w:pPr>
        <w:pStyle w:val="a4"/>
      </w:pPr>
    </w:p>
    <w:p w:rsidR="0053208D" w:rsidRPr="001617A0" w:rsidRDefault="0053208D" w:rsidP="001617A0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="00ED4D47" w:rsidRPr="0016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фотографии</w:t>
      </w:r>
      <w:r w:rsidR="00204F8B" w:rsidRPr="0016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4D47" w:rsidRPr="0016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(используем фотографии с изображением </w:t>
      </w:r>
      <w:r w:rsidR="00204F8B" w:rsidRPr="0016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людей и </w:t>
      </w:r>
      <w:r w:rsidR="00ED4D47" w:rsidRPr="0016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местности Республики Северная Осетия-Алания)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Вопросы-подсказки: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изображён на фотографии?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Как он выглядит?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Какое у него выражение лица?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Где он находится?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Когда было сделано фото?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Кто, по Вашему мнению, сделал этот снимок?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Чем он занят?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О чём он, возможно, думает?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Какие чувства он, скорее всего, испытывает?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Что больше всего привлекает в фотографии?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Какие мысли/чувства/переживания вызывает снимок?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Повествование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жизненного опыта.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Слова-связки: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● Однажды</w:t>
      </w:r>
      <w:proofErr w:type="gramStart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С</w:t>
      </w:r>
      <w:proofErr w:type="gramEnd"/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начала…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Потом…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Далее…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Затем…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После этого… </w:t>
      </w:r>
      <w:r w:rsidRPr="00161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● В итоге</w:t>
      </w: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7A0">
        <w:rPr>
          <w:rFonts w:ascii="Times New Roman" w:hAnsi="Times New Roman" w:cs="Times New Roman"/>
          <w:b/>
          <w:sz w:val="24"/>
          <w:szCs w:val="24"/>
        </w:rPr>
        <w:t xml:space="preserve">3. Приём "Облака мыслей". </w:t>
      </w: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Описание: приём интерактивного обучения. </w:t>
      </w:r>
      <w:proofErr w:type="spellStart"/>
      <w:r w:rsidRPr="001617A0">
        <w:rPr>
          <w:rFonts w:ascii="Times New Roman" w:hAnsi="Times New Roman" w:cs="Times New Roman"/>
          <w:sz w:val="24"/>
          <w:szCs w:val="24"/>
        </w:rPr>
        <w:t>АвторШ.А.Амонашвили</w:t>
      </w:r>
      <w:proofErr w:type="spellEnd"/>
      <w:r w:rsidRPr="001617A0">
        <w:rPr>
          <w:rFonts w:ascii="Times New Roman" w:hAnsi="Times New Roman" w:cs="Times New Roman"/>
          <w:sz w:val="24"/>
          <w:szCs w:val="24"/>
        </w:rPr>
        <w:t xml:space="preserve">. Приём сродни технике «лавинного опроса», описанной М.В. </w:t>
      </w:r>
      <w:proofErr w:type="gramStart"/>
      <w:r w:rsidRPr="001617A0">
        <w:rPr>
          <w:rFonts w:ascii="Times New Roman" w:hAnsi="Times New Roman" w:cs="Times New Roman"/>
          <w:sz w:val="24"/>
          <w:szCs w:val="24"/>
        </w:rPr>
        <w:t>Клариным</w:t>
      </w:r>
      <w:proofErr w:type="gramEnd"/>
      <w:r w:rsidRPr="001617A0">
        <w:rPr>
          <w:rFonts w:ascii="Times New Roman" w:hAnsi="Times New Roman" w:cs="Times New Roman"/>
          <w:sz w:val="24"/>
          <w:szCs w:val="24"/>
        </w:rPr>
        <w:t xml:space="preserve">. Учащиеся приводят первые пришедшие в голову признаки, не останавливаясь на них подробно. После того, как основные характеристики перечислены, они записываются на доске или листе бумаги и систематизируются в соответствии с заданными показателями. </w:t>
      </w: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D47" w:rsidRPr="001617A0" w:rsidRDefault="00ED4D47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 xml:space="preserve">Пример. На уроке литературы при подготовке к собеседованию, при рассмотрении фотографии, рекомендуется записывать «облака мыслей» – всё, что приходит в голову в связи с темой, а потом может быть утрачено из-за неорганизованного характера этой информации. В некотором смысле такие «облака» могут служить планом рассказа. </w:t>
      </w:r>
    </w:p>
    <w:p w:rsidR="00ED4D47" w:rsidRPr="001617A0" w:rsidRDefault="00ED4D47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Диалог с экзаменатором-собеседником. </w:t>
      </w:r>
    </w:p>
    <w:p w:rsidR="0053208D" w:rsidRPr="001617A0" w:rsidRDefault="0053208D" w:rsidP="001617A0">
      <w:pPr>
        <w:pStyle w:val="a6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«Интервью».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учителю задают дети.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Есть ли у вас дети?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обходитесь со своими детьми?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Получали вы когда-нибудь двойки?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Проваливались ли вы когда-нибудь на экзамене?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 вы гордитесь?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боитесь чего-нибудь? И т.д.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помогает улучшить контакт с детьми, создает в группе атмосферу открытости и честности. Игра дает соответствующий эффект особенно в том случае, когда дети ведут себя неуверенно или беспокойно. После того как педагог ответил на вопросы детей, он задает вопросы группе: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Есть ли в вашей семье, кроме вас, другие дети?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старший или младший ребенок в семье?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кого из вас самое необычное увлечение?</w:t>
      </w:r>
    </w:p>
    <w:p w:rsidR="00204F8B" w:rsidRPr="001617A0" w:rsidRDefault="00204F8B" w:rsidP="0016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7A0">
        <w:rPr>
          <w:rFonts w:ascii="Times New Roman" w:hAnsi="Times New Roman" w:cs="Times New Roman"/>
          <w:b/>
          <w:sz w:val="24"/>
          <w:szCs w:val="24"/>
        </w:rPr>
        <w:t xml:space="preserve">2.Приём ""Реклама"" </w:t>
      </w:r>
    </w:p>
    <w:p w:rsidR="00204F8B" w:rsidRPr="001617A0" w:rsidRDefault="00204F8B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F8B" w:rsidRPr="001617A0" w:rsidRDefault="00204F8B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>Описание: учитель предлагает прорекламировать свою семью, на подготовку 5- 10 мин</w:t>
      </w:r>
      <w:proofErr w:type="gramStart"/>
      <w:r w:rsidRPr="001617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17A0">
        <w:rPr>
          <w:rFonts w:ascii="Times New Roman" w:hAnsi="Times New Roman" w:cs="Times New Roman"/>
          <w:sz w:val="24"/>
          <w:szCs w:val="24"/>
        </w:rPr>
        <w:t xml:space="preserve">аботу можно организовать в группе. </w:t>
      </w:r>
    </w:p>
    <w:p w:rsidR="00204F8B" w:rsidRPr="001617A0" w:rsidRDefault="00204F8B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F8B" w:rsidRPr="001617A0" w:rsidRDefault="00204F8B" w:rsidP="0016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A0">
        <w:rPr>
          <w:rFonts w:ascii="Times New Roman" w:hAnsi="Times New Roman" w:cs="Times New Roman"/>
          <w:sz w:val="24"/>
          <w:szCs w:val="24"/>
        </w:rPr>
        <w:t>Пример. Создайте рекламу своей семье, чем увлекается. Придумайте девиз для своей семьи.</w:t>
      </w: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08D" w:rsidRPr="001617A0" w:rsidRDefault="0053208D" w:rsidP="001617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обучения </w:t>
      </w:r>
      <w:proofErr w:type="gramStart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устному итоговому собеседованию по русскому языку направлены на мотивацию обучающихся к развитию</w:t>
      </w:r>
      <w:proofErr w:type="gramEnd"/>
      <w:r w:rsidRPr="0016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монологической речи, к созданию высказываний в процессе речи, к участию в диалоге в разной речевой ситуации.</w:t>
      </w:r>
    </w:p>
    <w:p w:rsidR="00871C88" w:rsidRDefault="00871C88"/>
    <w:sectPr w:rsidR="00871C88" w:rsidSect="00161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49"/>
    <w:multiLevelType w:val="multilevel"/>
    <w:tmpl w:val="EAA8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94ADF"/>
    <w:multiLevelType w:val="multilevel"/>
    <w:tmpl w:val="128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70B27"/>
    <w:multiLevelType w:val="multilevel"/>
    <w:tmpl w:val="304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247B2"/>
    <w:multiLevelType w:val="hybridMultilevel"/>
    <w:tmpl w:val="8E76DFFA"/>
    <w:lvl w:ilvl="0" w:tplc="F61C5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31A1"/>
    <w:multiLevelType w:val="hybridMultilevel"/>
    <w:tmpl w:val="3A94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0764"/>
    <w:multiLevelType w:val="multilevel"/>
    <w:tmpl w:val="5338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806BC"/>
    <w:multiLevelType w:val="multilevel"/>
    <w:tmpl w:val="16BE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2098"/>
    <w:multiLevelType w:val="multilevel"/>
    <w:tmpl w:val="29AA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D44C2"/>
    <w:multiLevelType w:val="multilevel"/>
    <w:tmpl w:val="F8B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6325E"/>
    <w:multiLevelType w:val="multilevel"/>
    <w:tmpl w:val="E15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B1FF1"/>
    <w:multiLevelType w:val="hybridMultilevel"/>
    <w:tmpl w:val="7CDA27DC"/>
    <w:lvl w:ilvl="0" w:tplc="11728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3208D"/>
    <w:rsid w:val="001617A0"/>
    <w:rsid w:val="00204F8B"/>
    <w:rsid w:val="005113AE"/>
    <w:rsid w:val="0053208D"/>
    <w:rsid w:val="005324F9"/>
    <w:rsid w:val="007B77C6"/>
    <w:rsid w:val="00871C88"/>
    <w:rsid w:val="00B46A59"/>
    <w:rsid w:val="00BA2807"/>
    <w:rsid w:val="00CB63E2"/>
    <w:rsid w:val="00ED4D47"/>
    <w:rsid w:val="00F7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88"/>
  </w:style>
  <w:style w:type="paragraph" w:styleId="4">
    <w:name w:val="heading 4"/>
    <w:basedOn w:val="a"/>
    <w:next w:val="a"/>
    <w:link w:val="40"/>
    <w:qFormat/>
    <w:rsid w:val="005113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1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5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1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">
    <w:name w:val="53"/>
    <w:basedOn w:val="a"/>
    <w:rsid w:val="005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cxspmiddle">
    <w:name w:val="53cxspmiddle"/>
    <w:basedOn w:val="a"/>
    <w:rsid w:val="005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cxsplast">
    <w:name w:val="53cxsplast"/>
    <w:basedOn w:val="a"/>
    <w:rsid w:val="005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2023-12-08T11:01:00Z</dcterms:created>
  <dcterms:modified xsi:type="dcterms:W3CDTF">2023-12-08T11:02:00Z</dcterms:modified>
</cp:coreProperties>
</file>