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0F" w:rsidRPr="0025110F" w:rsidRDefault="0025110F" w:rsidP="0025110F">
      <w:pPr>
        <w:shd w:val="clear" w:color="auto" w:fill="FFFFFF"/>
        <w:tabs>
          <w:tab w:val="left" w:pos="3492"/>
        </w:tabs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</w:pPr>
      <w:r w:rsidRPr="0025110F"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  <w:t>МБОУ «</w:t>
      </w:r>
      <w:proofErr w:type="spellStart"/>
      <w:r w:rsidRPr="0025110F"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  <w:t>Малоугреневская</w:t>
      </w:r>
      <w:proofErr w:type="spellEnd"/>
      <w:r w:rsidRPr="0025110F">
        <w:rPr>
          <w:rFonts w:ascii="Times New Roman" w:eastAsia="Times New Roman" w:hAnsi="Times New Roman" w:cs="Times New Roman"/>
          <w:kern w:val="36"/>
          <w:sz w:val="32"/>
          <w:szCs w:val="36"/>
          <w:lang w:eastAsia="ru-RU"/>
        </w:rPr>
        <w:t xml:space="preserve"> СОШ» структурное подразделение</w:t>
      </w:r>
    </w:p>
    <w:p w:rsidR="0025110F" w:rsidRDefault="0025110F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82518" w:rsidRDefault="00182518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82518" w:rsidRDefault="00182518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82518" w:rsidRDefault="00182518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182518" w:rsidRDefault="00182518" w:rsidP="0025110F">
      <w:pPr>
        <w:shd w:val="clear" w:color="auto" w:fill="FFFFFF"/>
        <w:tabs>
          <w:tab w:val="left" w:pos="3492"/>
        </w:tabs>
        <w:spacing w:before="120" w:after="36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52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52"/>
          <w:szCs w:val="34"/>
          <w:lang w:eastAsia="ru-RU"/>
        </w:rPr>
        <w:t>Консультация на тему:</w:t>
      </w:r>
    </w:p>
    <w:p w:rsidR="0025110F" w:rsidRDefault="0025110F" w:rsidP="0025110F">
      <w:pPr>
        <w:pStyle w:val="1"/>
        <w:shd w:val="clear" w:color="auto" w:fill="FFFFFF"/>
        <w:spacing w:before="120" w:beforeAutospacing="0" w:after="360" w:afterAutospacing="0" w:line="240" w:lineRule="atLeast"/>
        <w:jc w:val="center"/>
        <w:rPr>
          <w:b w:val="0"/>
          <w:bCs w:val="0"/>
          <w:sz w:val="52"/>
          <w:szCs w:val="34"/>
        </w:rPr>
      </w:pPr>
      <w:r>
        <w:rPr>
          <w:b w:val="0"/>
          <w:bCs w:val="0"/>
          <w:sz w:val="52"/>
          <w:szCs w:val="34"/>
        </w:rPr>
        <w:t>«Семейный досуг без телевизора».</w:t>
      </w:r>
    </w:p>
    <w:p w:rsid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jc w:val="center"/>
        <w:outlineLvl w:val="0"/>
        <w:rPr>
          <w:rFonts w:ascii="Arial" w:eastAsia="Times New Roman" w:hAnsi="Arial" w:cs="Arial"/>
          <w:kern w:val="36"/>
          <w:sz w:val="52"/>
          <w:szCs w:val="34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jc w:val="center"/>
        <w:outlineLvl w:val="0"/>
        <w:rPr>
          <w:rFonts w:ascii="Arial" w:eastAsia="Times New Roman" w:hAnsi="Arial" w:cs="Arial"/>
          <w:kern w:val="36"/>
          <w:sz w:val="52"/>
          <w:szCs w:val="34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jc w:val="center"/>
        <w:outlineLvl w:val="0"/>
        <w:rPr>
          <w:rFonts w:ascii="Arial" w:eastAsia="Times New Roman" w:hAnsi="Arial" w:cs="Arial"/>
          <w:kern w:val="36"/>
          <w:sz w:val="52"/>
          <w:szCs w:val="34"/>
          <w:lang w:eastAsia="ru-RU"/>
        </w:rPr>
      </w:pPr>
    </w:p>
    <w:p w:rsid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jc w:val="center"/>
        <w:outlineLvl w:val="0"/>
        <w:rPr>
          <w:rFonts w:ascii="Arial" w:eastAsia="Times New Roman" w:hAnsi="Arial" w:cs="Arial"/>
          <w:kern w:val="36"/>
          <w:sz w:val="52"/>
          <w:szCs w:val="34"/>
          <w:lang w:eastAsia="ru-RU"/>
        </w:rPr>
      </w:pPr>
    </w:p>
    <w:p w:rsidR="0025110F" w:rsidRP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ind w:right="175"/>
        <w:jc w:val="right"/>
        <w:outlineLvl w:val="0"/>
        <w:rPr>
          <w:rFonts w:ascii="Times New Roman" w:eastAsia="Times New Roman" w:hAnsi="Times New Roman" w:cs="Times New Roman"/>
          <w:kern w:val="36"/>
          <w:sz w:val="52"/>
          <w:szCs w:val="34"/>
          <w:lang w:eastAsia="ru-RU"/>
        </w:rPr>
      </w:pPr>
    </w:p>
    <w:p w:rsidR="0025110F" w:rsidRPr="0025110F" w:rsidRDefault="0025110F" w:rsidP="0025110F">
      <w:pPr>
        <w:shd w:val="clear" w:color="auto" w:fill="FFFFFF"/>
        <w:tabs>
          <w:tab w:val="left" w:pos="4800"/>
        </w:tabs>
        <w:spacing w:before="120" w:after="360" w:line="240" w:lineRule="atLeast"/>
        <w:ind w:right="175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34"/>
          <w:lang w:eastAsia="ru-RU"/>
        </w:rPr>
      </w:pPr>
      <w:r w:rsidRPr="00182518">
        <w:rPr>
          <w:rFonts w:ascii="Times New Roman" w:eastAsia="Times New Roman" w:hAnsi="Times New Roman" w:cs="Times New Roman"/>
          <w:b/>
          <w:kern w:val="36"/>
          <w:sz w:val="28"/>
          <w:szCs w:val="34"/>
          <w:lang w:eastAsia="ru-RU"/>
        </w:rPr>
        <w:t>Составила:</w:t>
      </w:r>
      <w:r w:rsidRPr="0025110F">
        <w:rPr>
          <w:rFonts w:ascii="Times New Roman" w:eastAsia="Times New Roman" w:hAnsi="Times New Roman" w:cs="Times New Roman"/>
          <w:kern w:val="36"/>
          <w:sz w:val="28"/>
          <w:szCs w:val="34"/>
          <w:lang w:eastAsia="ru-RU"/>
        </w:rPr>
        <w:t xml:space="preserve"> Шахова Татьяна Васильевн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5110F" w:rsidRDefault="00182518" w:rsidP="00182518">
      <w:pPr>
        <w:pStyle w:val="a3"/>
        <w:shd w:val="clear" w:color="auto" w:fill="FFFFFF"/>
        <w:spacing w:before="0" w:beforeAutospacing="0" w:after="0" w:afterAutospacing="0"/>
        <w:ind w:right="355" w:firstLine="360"/>
        <w:jc w:val="center"/>
        <w:rPr>
          <w:rStyle w:val="a4"/>
          <w:sz w:val="28"/>
          <w:szCs w:val="28"/>
          <w:bdr w:val="none" w:sz="0" w:space="0" w:color="auto" w:frame="1"/>
        </w:rPr>
      </w:pPr>
      <w:bookmarkStart w:id="0" w:name="_GoBack"/>
      <w:bookmarkEnd w:id="0"/>
      <w:r>
        <w:rPr>
          <w:rStyle w:val="a4"/>
          <w:sz w:val="28"/>
          <w:szCs w:val="28"/>
          <w:bdr w:val="none" w:sz="0" w:space="0" w:color="auto" w:frame="1"/>
        </w:rPr>
        <w:t>2024г.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rStyle w:val="a4"/>
          <w:sz w:val="28"/>
          <w:szCs w:val="28"/>
          <w:bdr w:val="none" w:sz="0" w:space="0" w:color="auto" w:frame="1"/>
        </w:rPr>
      </w:pP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Плохая погода и выходной день</w:t>
      </w:r>
      <w:r>
        <w:rPr>
          <w:sz w:val="28"/>
          <w:szCs w:val="28"/>
        </w:rPr>
        <w:t> – замечательная возможность уделить внимание своему чаду и поиграть с ним, а не смотреть телевизор.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Игра </w:t>
      </w:r>
      <w:r>
        <w:rPr>
          <w:sz w:val="28"/>
          <w:szCs w:val="28"/>
        </w:rPr>
        <w:t xml:space="preserve">– это и </w:t>
      </w:r>
      <w:proofErr w:type="gramStart"/>
      <w:r>
        <w:rPr>
          <w:sz w:val="28"/>
          <w:szCs w:val="28"/>
        </w:rPr>
        <w:t>удовольствие</w:t>
      </w:r>
      <w:proofErr w:type="gramEnd"/>
      <w:r>
        <w:rPr>
          <w:sz w:val="28"/>
          <w:szCs w:val="28"/>
        </w:rPr>
        <w:t xml:space="preserve"> и радость для вашего ребенка. С ее помощью можно развивать внимание, память, мышление, воображение малыша, т. е. те качества, которые необходимы для дальнейшей жизни.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Предлагаем вам игры, которыми можно заняться дома, по дороге в гости, на прогулке и не только.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Чем можно заняться на кухне.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 поднос тонким слоем насыпаем мелкую крупу, проводим пальцем по крупе, получаются различные картины.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Насыпаем крупу в носок, и пусть ребенок ее щупает и пытается угадать, какая это крупа. Можно сделать по два носка с гречкой, два с рисом, два с фасолью или горохом, два с сахаром или солью - ребенок ищет парные носки.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«Угощение»</w:t>
      </w:r>
      <w:r>
        <w:rPr>
          <w:sz w:val="28"/>
          <w:szCs w:val="28"/>
        </w:rPr>
        <w:t>. Ребенку предлагается вспомнить вкусные слова на определенный </w:t>
      </w:r>
      <w:r>
        <w:rPr>
          <w:sz w:val="28"/>
          <w:szCs w:val="28"/>
          <w:u w:val="single"/>
          <w:bdr w:val="none" w:sz="0" w:space="0" w:color="auto" w:frame="1"/>
        </w:rPr>
        <w:t>звук</w:t>
      </w:r>
      <w:r>
        <w:rPr>
          <w:sz w:val="28"/>
          <w:szCs w:val="28"/>
        </w:rPr>
        <w:t>: А </w:t>
      </w:r>
      <w:r>
        <w:rPr>
          <w:i/>
          <w:iCs/>
          <w:sz w:val="28"/>
          <w:szCs w:val="28"/>
          <w:bdr w:val="none" w:sz="0" w:space="0" w:color="auto" w:frame="1"/>
        </w:rPr>
        <w:t>(арбуз, ананас и т. д.)</w:t>
      </w:r>
      <w:r>
        <w:rPr>
          <w:sz w:val="28"/>
          <w:szCs w:val="28"/>
        </w:rPr>
        <w:t>; Б </w:t>
      </w:r>
      <w:r>
        <w:rPr>
          <w:i/>
          <w:iCs/>
          <w:sz w:val="28"/>
          <w:szCs w:val="28"/>
          <w:bdr w:val="none" w:sz="0" w:space="0" w:color="auto" w:frame="1"/>
        </w:rPr>
        <w:t>(банан, бутерброд)</w:t>
      </w:r>
      <w:r>
        <w:rPr>
          <w:sz w:val="28"/>
          <w:szCs w:val="28"/>
        </w:rPr>
        <w:t>. Слова произносятся поочередно взрослым и ребенком. Важно, чтобы ребенок </w:t>
      </w:r>
      <w:r>
        <w:rPr>
          <w:sz w:val="28"/>
          <w:szCs w:val="28"/>
          <w:u w:val="single"/>
          <w:bdr w:val="none" w:sz="0" w:space="0" w:color="auto" w:frame="1"/>
        </w:rPr>
        <w:t>проговаривал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«Я угощаю тебя ананасом»</w:t>
      </w:r>
      <w:r>
        <w:rPr>
          <w:sz w:val="28"/>
          <w:szCs w:val="28"/>
        </w:rPr>
        <w:t> и т. д. Для закрепления умения согласовывать существительные с прилагательными можно предложить ребенку добавить к своему слову какой-либо </w:t>
      </w:r>
      <w:r>
        <w:rPr>
          <w:sz w:val="28"/>
          <w:szCs w:val="28"/>
          <w:u w:val="single"/>
          <w:bdr w:val="none" w:sz="0" w:space="0" w:color="auto" w:frame="1"/>
        </w:rPr>
        <w:t>признак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«Я угощаю тебя оранжевым апельсином»</w:t>
      </w:r>
      <w:r>
        <w:rPr>
          <w:sz w:val="28"/>
          <w:szCs w:val="28"/>
        </w:rPr>
        <w:t> или числительное </w:t>
      </w:r>
      <w:r>
        <w:rPr>
          <w:i/>
          <w:iCs/>
          <w:sz w:val="28"/>
          <w:szCs w:val="28"/>
          <w:bdr w:val="none" w:sz="0" w:space="0" w:color="auto" w:frame="1"/>
        </w:rPr>
        <w:t>«Я угощаю тебя двумя бананами»</w:t>
      </w:r>
      <w:r>
        <w:rPr>
          <w:sz w:val="28"/>
          <w:szCs w:val="28"/>
        </w:rPr>
        <w:t>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«Золушка»</w:t>
      </w:r>
      <w:r>
        <w:rPr>
          <w:sz w:val="28"/>
          <w:szCs w:val="28"/>
        </w:rPr>
        <w:t>. Смешиваем крупную крупу </w:t>
      </w:r>
      <w:r>
        <w:rPr>
          <w:i/>
          <w:iCs/>
          <w:sz w:val="28"/>
          <w:szCs w:val="28"/>
          <w:bdr w:val="none" w:sz="0" w:space="0" w:color="auto" w:frame="1"/>
        </w:rPr>
        <w:t>(фасоль, горох)</w:t>
      </w:r>
      <w:r>
        <w:rPr>
          <w:sz w:val="28"/>
          <w:szCs w:val="28"/>
        </w:rPr>
        <w:t> и мелкую (рис, гречка, и просим рассортировать. Или можно сортировать по цвету </w:t>
      </w:r>
      <w:r>
        <w:rPr>
          <w:i/>
          <w:iCs/>
          <w:sz w:val="28"/>
          <w:szCs w:val="28"/>
          <w:bdr w:val="none" w:sz="0" w:space="0" w:color="auto" w:frame="1"/>
        </w:rPr>
        <w:t>(изюм)</w:t>
      </w:r>
      <w:r>
        <w:rPr>
          <w:sz w:val="28"/>
          <w:szCs w:val="28"/>
        </w:rPr>
        <w:t>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с ситом. Смешиваем рис и манку. Просим перебрать. Ребенок может сам найти способ легче справиться с заданием.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«Сухой бассейн»</w:t>
      </w:r>
      <w:r>
        <w:rPr>
          <w:sz w:val="28"/>
          <w:szCs w:val="28"/>
        </w:rPr>
        <w:t>. На дне миски с фасолью </w:t>
      </w:r>
      <w:r>
        <w:rPr>
          <w:i/>
          <w:iCs/>
          <w:sz w:val="28"/>
          <w:szCs w:val="28"/>
          <w:bdr w:val="none" w:sz="0" w:space="0" w:color="auto" w:frame="1"/>
        </w:rPr>
        <w:t>(рисом, пшеном и т. д.)</w:t>
      </w:r>
      <w:r>
        <w:rPr>
          <w:sz w:val="28"/>
          <w:szCs w:val="28"/>
        </w:rPr>
        <w:t xml:space="preserve"> спрятать игрушки </w:t>
      </w:r>
      <w:proofErr w:type="gramStart"/>
      <w:r>
        <w:rPr>
          <w:sz w:val="28"/>
          <w:szCs w:val="28"/>
        </w:rPr>
        <w:t>от киндер</w:t>
      </w:r>
      <w:proofErr w:type="gramEnd"/>
      <w:r>
        <w:rPr>
          <w:sz w:val="28"/>
          <w:szCs w:val="28"/>
        </w:rPr>
        <w:t xml:space="preserve"> сюрприза. Кто быстрее их достанет.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«Лепка из теста»</w:t>
      </w:r>
      <w:r>
        <w:rPr>
          <w:sz w:val="28"/>
          <w:szCs w:val="28"/>
        </w:rPr>
        <w:t>. При приготовлении выпечки дать ребенку кусочек теста и предложить слепить любую фигурку.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со спичками. Собирание спичек, например, только указательными пальцами, только средними, и т. д. Можно делать рельсы, выкладывать елочку, дом, забор, самолет и мн. др.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с пуговицами. Пуговицами открывают массу возможностей для развития умения сравнивать предметы по цвету и размеру. Самое простое упражнение - разложить их в разные отделения в соответствии с диаметром или цветом. Сначала дети каждый раз прикладывают пуговицу к эталону, а потом начинают сортировать на глаз.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Более интересным является использование пуговиц для заполнения круглых форм в образных картинках. Это занятие напоминает работу с мозаикой.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Игры с бельевыми прищепками. Различные геометрические фигуры из разноцветного картона с помощью прищепок превращаются в предметы, силуэты животных, птиц и т. д. Все зависит от фантазии играющих. Например, овал можно превратить в рыбку, приделав ей плавники из прищепок, можно превратить в ежика. Прищепки будут иголками. Можно устроить веселое соревнование между членами семьи. Кто быстрее снимет со своей одежды прищепки.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на развитие общей координации движений.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Игра </w:t>
      </w:r>
      <w:r>
        <w:rPr>
          <w:i/>
          <w:iCs/>
          <w:sz w:val="28"/>
          <w:szCs w:val="28"/>
          <w:bdr w:val="none" w:sz="0" w:space="0" w:color="auto" w:frame="1"/>
        </w:rPr>
        <w:t>«Ловкий зайчик»</w:t>
      </w:r>
      <w:r>
        <w:rPr>
          <w:sz w:val="28"/>
          <w:szCs w:val="28"/>
        </w:rPr>
        <w:t>. Предложить ребенку попрыгать на двух ногах с продвижением вперед.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Игра </w:t>
      </w:r>
      <w:r>
        <w:rPr>
          <w:i/>
          <w:iCs/>
          <w:sz w:val="28"/>
          <w:szCs w:val="28"/>
          <w:bdr w:val="none" w:sz="0" w:space="0" w:color="auto" w:frame="1"/>
        </w:rPr>
        <w:t>«Сбей кеглю»</w:t>
      </w:r>
      <w:r>
        <w:rPr>
          <w:sz w:val="28"/>
          <w:szCs w:val="28"/>
        </w:rPr>
        <w:t> </w:t>
      </w:r>
      <w:r>
        <w:rPr>
          <w:i/>
          <w:iCs/>
          <w:sz w:val="28"/>
          <w:szCs w:val="28"/>
          <w:bdr w:val="none" w:sz="0" w:space="0" w:color="auto" w:frame="1"/>
        </w:rPr>
        <w:t>(любой предмет – коробку, пластиковую бутылку и т. д.)</w:t>
      </w:r>
      <w:r>
        <w:rPr>
          <w:sz w:val="28"/>
          <w:szCs w:val="28"/>
        </w:rPr>
        <w:t>. Нужно сбить кеглю, прокатывая мяч вперед.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«Пройди не </w:t>
      </w:r>
      <w:r>
        <w:rPr>
          <w:rStyle w:val="a4"/>
          <w:i/>
          <w:iCs/>
          <w:sz w:val="28"/>
          <w:szCs w:val="28"/>
          <w:bdr w:val="none" w:sz="0" w:space="0" w:color="auto" w:frame="1"/>
        </w:rPr>
        <w:t>задень</w:t>
      </w:r>
      <w:r>
        <w:rPr>
          <w:i/>
          <w:iCs/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</w:rPr>
        <w:t>. Ходьба на носочках между предметами, поставленными на расстоянии 40 см друг от друга. Расстояние можно уменьшить или увеличить, в зависимости от возможностей вашего ребенка.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Игры по дороге в гости, на прогулке.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«Кто самый внимательный»</w:t>
      </w:r>
      <w:r>
        <w:rPr>
          <w:sz w:val="28"/>
          <w:szCs w:val="28"/>
        </w:rPr>
        <w:t>. Можно предложить ребенку посоревноваться на внимательность. Называется предмет, который встретится на пути, параллельно выделяется отличительный признак этого предмета. Например, </w:t>
      </w:r>
      <w:r>
        <w:rPr>
          <w:i/>
          <w:iCs/>
          <w:sz w:val="28"/>
          <w:szCs w:val="28"/>
          <w:bdr w:val="none" w:sz="0" w:space="0" w:color="auto" w:frame="1"/>
        </w:rPr>
        <w:t>«я увидел горку, она высокая»</w:t>
      </w:r>
      <w:r>
        <w:rPr>
          <w:sz w:val="28"/>
          <w:szCs w:val="28"/>
        </w:rPr>
        <w:t> или </w:t>
      </w:r>
      <w:r>
        <w:rPr>
          <w:i/>
          <w:iCs/>
          <w:sz w:val="28"/>
          <w:szCs w:val="28"/>
          <w:bdr w:val="none" w:sz="0" w:space="0" w:color="auto" w:frame="1"/>
        </w:rPr>
        <w:t>«я увидел машину, она синяя»</w:t>
      </w:r>
      <w:r>
        <w:rPr>
          <w:sz w:val="28"/>
          <w:szCs w:val="28"/>
        </w:rPr>
        <w:t> и т. д. Можно предложить и такое </w:t>
      </w:r>
      <w:r>
        <w:rPr>
          <w:sz w:val="28"/>
          <w:szCs w:val="28"/>
          <w:u w:val="single"/>
          <w:bdr w:val="none" w:sz="0" w:space="0" w:color="auto" w:frame="1"/>
        </w:rPr>
        <w:t>задание</w:t>
      </w:r>
      <w:r>
        <w:rPr>
          <w:sz w:val="28"/>
          <w:szCs w:val="28"/>
        </w:rPr>
        <w:t>: посоревноваться с ребенком в подборе признаков к одному предмету. Выигрывает тот, кто назовет больше слов. Выполняя такие упражнения, дети учатся согласовывать прилагательные с существительными.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«Веселый счет»</w:t>
      </w:r>
      <w:r>
        <w:rPr>
          <w:sz w:val="28"/>
          <w:szCs w:val="28"/>
        </w:rPr>
        <w:t>. При проведении этой игры закрепляется правильное употребление падежных форм существительных и умение вести счет. Необходимо именовать каждое число при пересчете </w:t>
      </w:r>
      <w:r>
        <w:rPr>
          <w:sz w:val="28"/>
          <w:szCs w:val="28"/>
          <w:u w:val="single"/>
          <w:bdr w:val="none" w:sz="0" w:space="0" w:color="auto" w:frame="1"/>
        </w:rPr>
        <w:t>предметов</w:t>
      </w:r>
      <w:r>
        <w:rPr>
          <w:sz w:val="28"/>
          <w:szCs w:val="28"/>
        </w:rPr>
        <w:t>: например, одно дерево, два дерева и т. д. и следить за четким проговариванием падежных окончаний числительных и существительных.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«Один – два»</w:t>
      </w:r>
      <w:r>
        <w:rPr>
          <w:sz w:val="28"/>
          <w:szCs w:val="28"/>
        </w:rPr>
        <w:t>. Предлагаем ребенку стать волшебником, превратить два слова в одно или наоборот, например, </w:t>
      </w:r>
      <w:r>
        <w:rPr>
          <w:i/>
          <w:iCs/>
          <w:sz w:val="28"/>
          <w:szCs w:val="28"/>
          <w:bdr w:val="none" w:sz="0" w:space="0" w:color="auto" w:frame="1"/>
        </w:rPr>
        <w:t>«большие глаза»</w:t>
      </w:r>
      <w:r>
        <w:rPr>
          <w:sz w:val="28"/>
          <w:szCs w:val="28"/>
        </w:rPr>
        <w:t>– большеглазый, </w:t>
      </w:r>
      <w:r>
        <w:rPr>
          <w:i/>
          <w:iCs/>
          <w:sz w:val="28"/>
          <w:szCs w:val="28"/>
          <w:bdr w:val="none" w:sz="0" w:space="0" w:color="auto" w:frame="1"/>
        </w:rPr>
        <w:t>«длинный хвост»</w:t>
      </w:r>
      <w:r>
        <w:rPr>
          <w:sz w:val="28"/>
          <w:szCs w:val="28"/>
        </w:rPr>
        <w:t> - длиннохвостый и т. д.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i/>
          <w:iCs/>
          <w:sz w:val="28"/>
          <w:szCs w:val="28"/>
          <w:bdr w:val="none" w:sz="0" w:space="0" w:color="auto" w:frame="1"/>
        </w:rPr>
        <w:t>«Наоборот»</w:t>
      </w:r>
      <w:r>
        <w:rPr>
          <w:sz w:val="28"/>
          <w:szCs w:val="28"/>
        </w:rPr>
        <w:t>. Задается </w:t>
      </w:r>
      <w:r>
        <w:rPr>
          <w:sz w:val="28"/>
          <w:szCs w:val="28"/>
          <w:u w:val="single"/>
          <w:bdr w:val="none" w:sz="0" w:space="0" w:color="auto" w:frame="1"/>
        </w:rPr>
        <w:t>вопрос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«Лес какой?»</w:t>
      </w:r>
      <w:r>
        <w:rPr>
          <w:sz w:val="28"/>
          <w:szCs w:val="28"/>
        </w:rPr>
        <w:t>. Необходимо ответить парой слов-</w:t>
      </w:r>
      <w:r>
        <w:rPr>
          <w:sz w:val="28"/>
          <w:szCs w:val="28"/>
          <w:u w:val="single"/>
          <w:bdr w:val="none" w:sz="0" w:space="0" w:color="auto" w:frame="1"/>
        </w:rPr>
        <w:t>антонимов</w:t>
      </w:r>
      <w:r>
        <w:rPr>
          <w:sz w:val="28"/>
          <w:szCs w:val="28"/>
        </w:rPr>
        <w:t>: лес большой - лес маленький, лес старый – лес молодой, лес зимний – лес летний. Или взрослый называет слово, а ребенок подбирает к нему антоним.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Игра </w:t>
      </w:r>
      <w:r>
        <w:rPr>
          <w:i/>
          <w:iCs/>
          <w:sz w:val="28"/>
          <w:szCs w:val="28"/>
          <w:bdr w:val="none" w:sz="0" w:space="0" w:color="auto" w:frame="1"/>
        </w:rPr>
        <w:t>«Рыба, птица, зверь»</w:t>
      </w:r>
      <w:r>
        <w:rPr>
          <w:sz w:val="28"/>
          <w:szCs w:val="28"/>
        </w:rPr>
        <w:t>. На слово взрослого </w:t>
      </w:r>
      <w:r>
        <w:rPr>
          <w:i/>
          <w:iCs/>
          <w:sz w:val="28"/>
          <w:szCs w:val="28"/>
          <w:bdr w:val="none" w:sz="0" w:space="0" w:color="auto" w:frame="1"/>
        </w:rPr>
        <w:t>«рыба»</w:t>
      </w:r>
      <w:r>
        <w:rPr>
          <w:sz w:val="28"/>
          <w:szCs w:val="28"/>
        </w:rPr>
        <w:t> ребенок должен перечислить виды рыб и наоборот, если взрослый перечисляет и называет, к примеру, окунь, щука, сазан, ребенок должен быстро назвать обобщающее слово.</w:t>
      </w:r>
    </w:p>
    <w:p w:rsidR="0025110F" w:rsidRDefault="0025110F" w:rsidP="0025110F">
      <w:pPr>
        <w:pStyle w:val="a3"/>
        <w:shd w:val="clear" w:color="auto" w:fill="FFFFFF"/>
        <w:spacing w:before="0" w:beforeAutospacing="0" w:after="0" w:afterAutospacing="0"/>
        <w:ind w:right="355" w:firstLine="360"/>
        <w:jc w:val="both"/>
        <w:rPr>
          <w:sz w:val="28"/>
          <w:szCs w:val="28"/>
        </w:rPr>
      </w:pPr>
      <w:r>
        <w:rPr>
          <w:sz w:val="28"/>
          <w:szCs w:val="28"/>
        </w:rPr>
        <w:t>«Что </w:t>
      </w:r>
      <w:r>
        <w:rPr>
          <w:i/>
          <w:iCs/>
          <w:sz w:val="28"/>
          <w:szCs w:val="28"/>
          <w:bdr w:val="none" w:sz="0" w:space="0" w:color="auto" w:frame="1"/>
        </w:rPr>
        <w:t>(кто)</w:t>
      </w:r>
      <w:r>
        <w:rPr>
          <w:sz w:val="28"/>
          <w:szCs w:val="28"/>
        </w:rPr>
        <w:t> бывает зеленым </w:t>
      </w:r>
      <w:r>
        <w:rPr>
          <w:i/>
          <w:iCs/>
          <w:sz w:val="28"/>
          <w:szCs w:val="28"/>
          <w:bdr w:val="none" w:sz="0" w:space="0" w:color="auto" w:frame="1"/>
        </w:rPr>
        <w:t>(веселым, грустным, быстрым…</w:t>
      </w:r>
      <w:proofErr w:type="gramStart"/>
      <w:r>
        <w:rPr>
          <w:i/>
          <w:iCs/>
          <w:sz w:val="28"/>
          <w:szCs w:val="28"/>
          <w:bdr w:val="none" w:sz="0" w:space="0" w:color="auto" w:frame="1"/>
        </w:rPr>
        <w:t>)</w:t>
      </w:r>
      <w:r>
        <w:rPr>
          <w:sz w:val="28"/>
          <w:szCs w:val="28"/>
        </w:rPr>
        <w:t> ?</w:t>
      </w:r>
      <w:proofErr w:type="gramEnd"/>
      <w:r>
        <w:rPr>
          <w:sz w:val="28"/>
          <w:szCs w:val="28"/>
        </w:rPr>
        <w:t>» На конкретный вопрос </w:t>
      </w:r>
      <w:r>
        <w:rPr>
          <w:sz w:val="28"/>
          <w:szCs w:val="28"/>
          <w:u w:val="single"/>
          <w:bdr w:val="none" w:sz="0" w:space="0" w:color="auto" w:frame="1"/>
        </w:rPr>
        <w:t>типа</w:t>
      </w:r>
      <w:r>
        <w:rPr>
          <w:sz w:val="28"/>
          <w:szCs w:val="28"/>
        </w:rPr>
        <w:t>: </w:t>
      </w:r>
      <w:r>
        <w:rPr>
          <w:i/>
          <w:iCs/>
          <w:sz w:val="28"/>
          <w:szCs w:val="28"/>
          <w:bdr w:val="none" w:sz="0" w:space="0" w:color="auto" w:frame="1"/>
        </w:rPr>
        <w:t>«Что бывает зеленым?»</w:t>
      </w:r>
      <w:r>
        <w:rPr>
          <w:sz w:val="28"/>
          <w:szCs w:val="28"/>
        </w:rPr>
        <w:t> необходимо получить как можно больше разнообразных </w:t>
      </w:r>
      <w:r>
        <w:rPr>
          <w:sz w:val="28"/>
          <w:szCs w:val="28"/>
          <w:u w:val="single"/>
          <w:bdr w:val="none" w:sz="0" w:space="0" w:color="auto" w:frame="1"/>
        </w:rPr>
        <w:t>ответов</w:t>
      </w:r>
      <w:r>
        <w:rPr>
          <w:sz w:val="28"/>
          <w:szCs w:val="28"/>
        </w:rPr>
        <w:t>: трава, листья, крокодил, лента и т. д.</w:t>
      </w:r>
    </w:p>
    <w:p w:rsidR="0025110F" w:rsidRDefault="0025110F" w:rsidP="0025110F">
      <w:pPr>
        <w:shd w:val="clear" w:color="auto" w:fill="FFFFFF"/>
        <w:spacing w:after="0" w:line="240" w:lineRule="atLeast"/>
        <w:ind w:right="355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EF5C0F" w:rsidRDefault="00EF5C0F"/>
    <w:sectPr w:rsidR="00EF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32"/>
    <w:rsid w:val="00182518"/>
    <w:rsid w:val="0025110F"/>
    <w:rsid w:val="00AA0732"/>
    <w:rsid w:val="00E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4B27"/>
  <w15:chartTrackingRefBased/>
  <w15:docId w15:val="{ACB2808A-AF1A-4A6F-BE7E-EBDEFAB3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10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2511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5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1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4319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2024-03-24T13:20:00Z</dcterms:created>
  <dcterms:modified xsi:type="dcterms:W3CDTF">2024-03-24T13:22:00Z</dcterms:modified>
</cp:coreProperties>
</file>